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123" w:rsidRPr="008F6977" w:rsidRDefault="00DA1683" w:rsidP="00BD052D">
      <w:pPr>
        <w:spacing w:line="360" w:lineRule="auto"/>
        <w:rPr>
          <w:rFonts w:ascii="Verdana" w:hAnsi="Verdana" w:cs="Verdana"/>
          <w:b/>
          <w:bCs/>
          <w:sz w:val="28"/>
          <w:szCs w:val="28"/>
        </w:rPr>
      </w:pPr>
      <w:r w:rsidRPr="008F6977">
        <w:rPr>
          <w:rFonts w:ascii="Verdana" w:hAnsi="Verdana" w:cs="Verdana"/>
          <w:b/>
          <w:bCs/>
          <w:sz w:val="28"/>
          <w:szCs w:val="28"/>
        </w:rPr>
        <w:t>Applying Data Mining and Machine Learning Algorithms to predict symptoms development in PD</w:t>
      </w:r>
    </w:p>
    <w:p w:rsidR="00DA1683" w:rsidRPr="009859B5" w:rsidRDefault="00DA1683" w:rsidP="00BD052D">
      <w:pPr>
        <w:spacing w:line="360" w:lineRule="auto"/>
        <w:rPr>
          <w:rFonts w:ascii="Verdana" w:hAnsi="Verdana" w:cs="Verdana"/>
          <w:b/>
          <w:bCs/>
        </w:rPr>
      </w:pPr>
    </w:p>
    <w:p w:rsidR="00DA1683" w:rsidRPr="008F6977" w:rsidRDefault="00DA1683" w:rsidP="00BD052D">
      <w:pPr>
        <w:pStyle w:val="author"/>
        <w:spacing w:line="360" w:lineRule="auto"/>
        <w:rPr>
          <w:rFonts w:ascii="Arial" w:hAnsi="Arial" w:cs="Arial"/>
          <w:sz w:val="24"/>
          <w:szCs w:val="24"/>
          <w:vertAlign w:val="superscript"/>
        </w:rPr>
      </w:pPr>
      <w:proofErr w:type="spellStart"/>
      <w:r w:rsidRPr="008F6977">
        <w:rPr>
          <w:rFonts w:ascii="Arial" w:hAnsi="Arial" w:cs="Arial"/>
          <w:sz w:val="24"/>
          <w:szCs w:val="24"/>
        </w:rPr>
        <w:t>Andrzej</w:t>
      </w:r>
      <w:proofErr w:type="spellEnd"/>
      <w:r w:rsidRPr="008F6977">
        <w:rPr>
          <w:rFonts w:ascii="Arial" w:hAnsi="Arial" w:cs="Arial"/>
          <w:sz w:val="24"/>
          <w:szCs w:val="24"/>
        </w:rPr>
        <w:t xml:space="preserve"> W. </w:t>
      </w:r>
      <w:proofErr w:type="spellStart"/>
      <w:r w:rsidRPr="008F6977">
        <w:rPr>
          <w:rFonts w:ascii="Arial" w:hAnsi="Arial" w:cs="Arial"/>
          <w:sz w:val="24"/>
          <w:szCs w:val="24"/>
        </w:rPr>
        <w:t>Przybyszewski</w:t>
      </w:r>
      <w:proofErr w:type="spellEnd"/>
      <w:r w:rsidRPr="008F6977">
        <w:rPr>
          <w:rFonts w:ascii="Arial" w:hAnsi="Arial" w:cs="Arial"/>
          <w:sz w:val="24"/>
          <w:szCs w:val="24"/>
        </w:rPr>
        <w:t xml:space="preserve"> </w:t>
      </w:r>
      <w:r w:rsidRPr="008F6977">
        <w:rPr>
          <w:rFonts w:ascii="Arial" w:hAnsi="Arial" w:cs="Arial"/>
          <w:sz w:val="24"/>
          <w:szCs w:val="24"/>
          <w:vertAlign w:val="superscript"/>
        </w:rPr>
        <w:t>1,2</w:t>
      </w:r>
      <w:r w:rsidRPr="008F6977">
        <w:rPr>
          <w:rFonts w:ascii="Arial" w:hAnsi="Arial" w:cs="Arial"/>
          <w:sz w:val="24"/>
          <w:szCs w:val="24"/>
        </w:rPr>
        <w:t xml:space="preserve">,  </w:t>
      </w:r>
    </w:p>
    <w:p w:rsidR="00DA1683" w:rsidRPr="008F6977" w:rsidRDefault="00DA1683" w:rsidP="00BD052D">
      <w:pPr>
        <w:pStyle w:val="author"/>
        <w:spacing w:line="360" w:lineRule="auto"/>
        <w:rPr>
          <w:rStyle w:val="e-mail"/>
          <w:rFonts w:ascii="Arial" w:hAnsi="Arial" w:cs="Arial"/>
          <w:sz w:val="24"/>
          <w:szCs w:val="24"/>
        </w:rPr>
      </w:pPr>
      <w:r w:rsidRPr="008F6977">
        <w:rPr>
          <w:rFonts w:ascii="Arial" w:hAnsi="Arial" w:cs="Arial"/>
          <w:sz w:val="24"/>
          <w:szCs w:val="24"/>
          <w:vertAlign w:val="superscript"/>
        </w:rPr>
        <w:t>1</w:t>
      </w:r>
      <w:r w:rsidRPr="008F6977">
        <w:rPr>
          <w:rFonts w:ascii="Arial" w:hAnsi="Arial" w:cs="Arial"/>
          <w:sz w:val="24"/>
          <w:szCs w:val="24"/>
        </w:rPr>
        <w:t xml:space="preserve">University of Massachusetts Medical School, Dept Neurology, </w:t>
      </w:r>
      <w:r w:rsidRPr="008F6977">
        <w:rPr>
          <w:rStyle w:val="e-mail"/>
          <w:rFonts w:ascii="Arial" w:hAnsi="Arial" w:cs="Arial"/>
          <w:sz w:val="24"/>
          <w:szCs w:val="24"/>
        </w:rPr>
        <w:t xml:space="preserve">65 Lake Av., Worcester, MA 01655, USA  </w:t>
      </w:r>
    </w:p>
    <w:p w:rsidR="00DA1683" w:rsidRPr="008F6977" w:rsidRDefault="00504364" w:rsidP="00BD052D">
      <w:pPr>
        <w:pStyle w:val="author"/>
        <w:spacing w:line="360" w:lineRule="auto"/>
        <w:rPr>
          <w:rStyle w:val="e-mail"/>
          <w:rFonts w:ascii="Arial" w:hAnsi="Arial" w:cs="Arial"/>
          <w:sz w:val="24"/>
          <w:szCs w:val="24"/>
        </w:rPr>
      </w:pPr>
      <w:hyperlink r:id="rId8" w:history="1">
        <w:r w:rsidR="00DA1683" w:rsidRPr="008F6977">
          <w:rPr>
            <w:rStyle w:val="e-mail"/>
            <w:rFonts w:ascii="Arial" w:hAnsi="Arial" w:cs="Arial"/>
            <w:sz w:val="24"/>
            <w:szCs w:val="24"/>
          </w:rPr>
          <w:t>Andrzej.Przybyszewski@umassmed.edu</w:t>
        </w:r>
      </w:hyperlink>
    </w:p>
    <w:p w:rsidR="00DA1683" w:rsidRPr="008F6977" w:rsidRDefault="00DA1683" w:rsidP="00BD052D">
      <w:pPr>
        <w:widowControl w:val="0"/>
        <w:spacing w:after="240" w:line="360" w:lineRule="auto"/>
        <w:jc w:val="center"/>
        <w:rPr>
          <w:rFonts w:ascii="Arial" w:hAnsi="Arial" w:cs="Arial"/>
        </w:rPr>
      </w:pPr>
      <w:r w:rsidRPr="008F6977">
        <w:rPr>
          <w:rFonts w:ascii="Arial" w:hAnsi="Arial" w:cs="Arial"/>
          <w:vertAlign w:val="superscript"/>
        </w:rPr>
        <w:t>2</w:t>
      </w:r>
      <w:r w:rsidRPr="008F6977">
        <w:rPr>
          <w:rFonts w:ascii="Arial" w:hAnsi="Arial" w:cs="Arial"/>
        </w:rPr>
        <w:t>Polish-Japanese Institute of Information Technology</w:t>
      </w:r>
      <w:r w:rsidRPr="008F6977">
        <w:rPr>
          <w:rStyle w:val="e-mail"/>
          <w:rFonts w:ascii="Arial" w:hAnsi="Arial" w:cs="Arial"/>
        </w:rPr>
        <w:t>, </w:t>
      </w:r>
      <w:r w:rsidRPr="008F6977">
        <w:rPr>
          <w:rFonts w:ascii="Arial" w:hAnsi="Arial" w:cs="Arial"/>
        </w:rPr>
        <w:t xml:space="preserve"> </w:t>
      </w:r>
      <w:proofErr w:type="spellStart"/>
      <w:r w:rsidRPr="008F6977">
        <w:rPr>
          <w:rFonts w:ascii="Arial" w:hAnsi="Arial" w:cs="Arial"/>
        </w:rPr>
        <w:t>Koszykowa</w:t>
      </w:r>
      <w:proofErr w:type="spellEnd"/>
      <w:r w:rsidRPr="008F6977">
        <w:rPr>
          <w:rFonts w:ascii="Arial" w:hAnsi="Arial" w:cs="Arial"/>
        </w:rPr>
        <w:t xml:space="preserve"> 86, 02-008 Warszawa, </w:t>
      </w:r>
      <w:r w:rsidRPr="008F6977">
        <w:rPr>
          <w:rFonts w:ascii="Arial" w:hAnsi="Arial" w:cs="Arial"/>
        </w:rPr>
        <w:softHyphen/>
      </w:r>
      <w:r w:rsidRPr="008F6977">
        <w:rPr>
          <w:rFonts w:ascii="Arial" w:hAnsi="Arial" w:cs="Arial"/>
        </w:rPr>
        <w:softHyphen/>
      </w:r>
      <w:r w:rsidRPr="008F6977">
        <w:rPr>
          <w:rFonts w:ascii="Arial" w:hAnsi="Arial" w:cs="Arial"/>
        </w:rPr>
        <w:softHyphen/>
      </w:r>
      <w:r w:rsidRPr="008F6977">
        <w:rPr>
          <w:rFonts w:ascii="Arial" w:hAnsi="Arial" w:cs="Arial"/>
        </w:rPr>
        <w:softHyphen/>
      </w:r>
      <w:r w:rsidRPr="008F6977">
        <w:rPr>
          <w:rFonts w:ascii="Arial" w:hAnsi="Arial" w:cs="Arial"/>
        </w:rPr>
        <w:softHyphen/>
        <w:t xml:space="preserve">Poland </w:t>
      </w:r>
    </w:p>
    <w:p w:rsidR="00864DDC" w:rsidRDefault="00B443E7" w:rsidP="00BD052D">
      <w:pPr>
        <w:spacing w:line="360" w:lineRule="auto"/>
        <w:rPr>
          <w:rFonts w:ascii="Verdana" w:hAnsi="Verdana" w:cs="Verdana"/>
          <w:sz w:val="28"/>
          <w:szCs w:val="28"/>
        </w:rPr>
      </w:pPr>
      <w:r>
        <w:rPr>
          <w:rFonts w:ascii="Verdana" w:hAnsi="Verdana" w:cs="Verdana"/>
          <w:sz w:val="28"/>
          <w:szCs w:val="28"/>
        </w:rPr>
        <w:t xml:space="preserve"> </w:t>
      </w:r>
    </w:p>
    <w:p w:rsidR="00864DDC" w:rsidRDefault="00864DDC" w:rsidP="00BD052D">
      <w:pPr>
        <w:spacing w:line="360" w:lineRule="auto"/>
        <w:rPr>
          <w:rFonts w:ascii="Verdana" w:hAnsi="Verdana" w:cs="Verdana"/>
          <w:sz w:val="28"/>
          <w:szCs w:val="28"/>
        </w:rPr>
      </w:pPr>
      <w:r>
        <w:rPr>
          <w:rFonts w:ascii="Verdana" w:hAnsi="Verdana" w:cs="Verdana"/>
          <w:sz w:val="28"/>
          <w:szCs w:val="28"/>
        </w:rPr>
        <w:t>Abstract</w:t>
      </w:r>
    </w:p>
    <w:p w:rsidR="00864DDC" w:rsidRDefault="00864DDC" w:rsidP="00BD052D">
      <w:pPr>
        <w:spacing w:line="360" w:lineRule="auto"/>
        <w:rPr>
          <w:rFonts w:ascii="Verdana" w:hAnsi="Verdana" w:cs="Verdana"/>
          <w:sz w:val="28"/>
          <w:szCs w:val="28"/>
        </w:rPr>
      </w:pPr>
    </w:p>
    <w:p w:rsidR="00864DDC" w:rsidRPr="008F6977" w:rsidRDefault="00864DDC" w:rsidP="00BD052D">
      <w:pPr>
        <w:spacing w:line="360" w:lineRule="auto"/>
        <w:jc w:val="both"/>
        <w:rPr>
          <w:rFonts w:ascii="Arial" w:hAnsi="Arial" w:cs="Arial"/>
        </w:rPr>
      </w:pPr>
      <w:r w:rsidRPr="008F6977">
        <w:rPr>
          <w:rFonts w:ascii="Arial" w:hAnsi="Arial" w:cs="Arial"/>
        </w:rPr>
        <w:t xml:space="preserve">A standard treatment of PD symptoms depends on </w:t>
      </w:r>
      <w:r w:rsidR="001E47C4" w:rsidRPr="008F6977">
        <w:rPr>
          <w:rFonts w:ascii="Arial" w:hAnsi="Arial" w:cs="Arial"/>
        </w:rPr>
        <w:t xml:space="preserve">experience </w:t>
      </w:r>
      <w:r w:rsidR="001E47C4">
        <w:rPr>
          <w:rFonts w:ascii="Arial" w:hAnsi="Arial" w:cs="Arial"/>
        </w:rPr>
        <w:t xml:space="preserve">of </w:t>
      </w:r>
      <w:r w:rsidRPr="008F6977">
        <w:rPr>
          <w:rFonts w:ascii="Arial" w:hAnsi="Arial" w:cs="Arial"/>
        </w:rPr>
        <w:t xml:space="preserve">the </w:t>
      </w:r>
      <w:r w:rsidR="00507983">
        <w:rPr>
          <w:rFonts w:ascii="Arial" w:hAnsi="Arial" w:cs="Arial"/>
        </w:rPr>
        <w:t xml:space="preserve">particular neurologist, measurements of UPDRS and </w:t>
      </w:r>
      <w:proofErr w:type="spellStart"/>
      <w:r w:rsidR="00507983">
        <w:rPr>
          <w:rFonts w:ascii="Arial" w:hAnsi="Arial" w:cs="Arial"/>
        </w:rPr>
        <w:t>Hoehn</w:t>
      </w:r>
      <w:proofErr w:type="spellEnd"/>
      <w:r w:rsidR="00507983">
        <w:rPr>
          <w:rFonts w:ascii="Arial" w:hAnsi="Arial" w:cs="Arial"/>
        </w:rPr>
        <w:t xml:space="preserve"> and </w:t>
      </w:r>
      <w:proofErr w:type="spellStart"/>
      <w:r w:rsidR="00507983">
        <w:rPr>
          <w:rFonts w:ascii="Arial" w:hAnsi="Arial" w:cs="Arial"/>
        </w:rPr>
        <w:t>Yahr</w:t>
      </w:r>
      <w:proofErr w:type="spellEnd"/>
      <w:r w:rsidR="00507983">
        <w:rPr>
          <w:rFonts w:ascii="Arial" w:hAnsi="Arial" w:cs="Arial"/>
        </w:rPr>
        <w:t xml:space="preserve"> scale</w:t>
      </w:r>
      <w:r w:rsidRPr="008F6977">
        <w:rPr>
          <w:rFonts w:ascii="Arial" w:hAnsi="Arial" w:cs="Arial"/>
        </w:rPr>
        <w:t xml:space="preserve"> </w:t>
      </w:r>
      <w:r w:rsidR="00507983">
        <w:rPr>
          <w:rFonts w:ascii="Arial" w:hAnsi="Arial" w:cs="Arial"/>
        </w:rPr>
        <w:t>in order to estimate stage of PD</w:t>
      </w:r>
      <w:r w:rsidRPr="008F6977">
        <w:rPr>
          <w:rFonts w:ascii="Arial" w:hAnsi="Arial" w:cs="Arial"/>
        </w:rPr>
        <w:t xml:space="preserve">, patient’s reports and patient’s responses to medications. </w:t>
      </w:r>
      <w:r w:rsidR="00223D34" w:rsidRPr="008F6977">
        <w:rPr>
          <w:rFonts w:ascii="Arial" w:hAnsi="Arial" w:cs="Arial"/>
        </w:rPr>
        <w:t xml:space="preserve"> All these estimations </w:t>
      </w:r>
      <w:r w:rsidR="00B443E7" w:rsidRPr="008F6977">
        <w:rPr>
          <w:rFonts w:ascii="Arial" w:hAnsi="Arial" w:cs="Arial"/>
        </w:rPr>
        <w:t>are in large extend subjective and determine different treatments in different cen</w:t>
      </w:r>
      <w:r w:rsidR="001E47C4">
        <w:rPr>
          <w:rFonts w:ascii="Arial" w:hAnsi="Arial" w:cs="Arial"/>
        </w:rPr>
        <w:t>ters. The purpose of this work wa</w:t>
      </w:r>
      <w:r w:rsidR="00B443E7" w:rsidRPr="008F6977">
        <w:rPr>
          <w:rFonts w:ascii="Arial" w:hAnsi="Arial" w:cs="Arial"/>
        </w:rPr>
        <w:t xml:space="preserve">s to </w:t>
      </w:r>
      <w:r w:rsidR="008623D8">
        <w:rPr>
          <w:rFonts w:ascii="Arial" w:hAnsi="Arial" w:cs="Arial"/>
        </w:rPr>
        <w:t xml:space="preserve">develop approach that may more </w:t>
      </w:r>
      <w:r w:rsidR="001D3863">
        <w:rPr>
          <w:rFonts w:ascii="Arial" w:hAnsi="Arial" w:cs="Arial"/>
        </w:rPr>
        <w:t xml:space="preserve"> </w:t>
      </w:r>
      <w:r w:rsidR="008623D8">
        <w:rPr>
          <w:rFonts w:ascii="Arial" w:hAnsi="Arial" w:cs="Arial"/>
        </w:rPr>
        <w:t xml:space="preserve"> </w:t>
      </w:r>
      <w:r w:rsidR="00B443E7" w:rsidRPr="008F6977">
        <w:rPr>
          <w:rFonts w:ascii="Arial" w:hAnsi="Arial" w:cs="Arial"/>
        </w:rPr>
        <w:t xml:space="preserve"> precise</w:t>
      </w:r>
      <w:r w:rsidR="008623D8">
        <w:rPr>
          <w:rFonts w:ascii="Arial" w:hAnsi="Arial" w:cs="Arial"/>
        </w:rPr>
        <w:t>ly and objectively estimate patient’s symptoms and in consequence</w:t>
      </w:r>
      <w:r w:rsidR="001E47C4">
        <w:rPr>
          <w:rFonts w:ascii="Arial" w:hAnsi="Arial" w:cs="Arial"/>
        </w:rPr>
        <w:t xml:space="preserve"> optimize individual PD treatment. We have</w:t>
      </w:r>
      <w:r w:rsidR="00B443E7" w:rsidRPr="008F6977">
        <w:rPr>
          <w:rFonts w:ascii="Arial" w:hAnsi="Arial" w:cs="Arial"/>
        </w:rPr>
        <w:t xml:space="preserve"> demonstrate</w:t>
      </w:r>
      <w:r w:rsidR="001E47C4">
        <w:rPr>
          <w:rFonts w:ascii="Arial" w:hAnsi="Arial" w:cs="Arial"/>
        </w:rPr>
        <w:t>d</w:t>
      </w:r>
      <w:r w:rsidR="00B443E7" w:rsidRPr="008F6977">
        <w:rPr>
          <w:rFonts w:ascii="Arial" w:hAnsi="Arial" w:cs="Arial"/>
        </w:rPr>
        <w:t xml:space="preserve"> on several examples different methods </w:t>
      </w:r>
      <w:r w:rsidR="001E47C4">
        <w:rPr>
          <w:rFonts w:ascii="Arial" w:hAnsi="Arial" w:cs="Arial"/>
        </w:rPr>
        <w:t>that make</w:t>
      </w:r>
      <w:r w:rsidR="00B443E7" w:rsidRPr="008F6977">
        <w:rPr>
          <w:rFonts w:ascii="Arial" w:hAnsi="Arial" w:cs="Arial"/>
        </w:rPr>
        <w:t xml:space="preserve"> measurements in PD more precise. </w:t>
      </w:r>
      <w:r w:rsidR="001526C0" w:rsidRPr="008F6977">
        <w:rPr>
          <w:rFonts w:ascii="Arial" w:hAnsi="Arial" w:cs="Arial"/>
        </w:rPr>
        <w:t xml:space="preserve"> But a hi</w:t>
      </w:r>
      <w:r w:rsidR="001E47C4">
        <w:rPr>
          <w:rFonts w:ascii="Arial" w:hAnsi="Arial" w:cs="Arial"/>
        </w:rPr>
        <w:t>gher precision and objectivity were only first steps</w:t>
      </w:r>
      <w:r w:rsidR="008623D8">
        <w:rPr>
          <w:rFonts w:ascii="Arial" w:hAnsi="Arial" w:cs="Arial"/>
        </w:rPr>
        <w:t>.</w:t>
      </w:r>
      <w:r w:rsidR="001E47C4">
        <w:rPr>
          <w:rFonts w:ascii="Arial" w:hAnsi="Arial" w:cs="Arial"/>
        </w:rPr>
        <w:t xml:space="preserve"> </w:t>
      </w:r>
      <w:r w:rsidR="008623D8">
        <w:rPr>
          <w:rFonts w:ascii="Arial" w:hAnsi="Arial" w:cs="Arial"/>
        </w:rPr>
        <w:t>I</w:t>
      </w:r>
      <w:r w:rsidR="006419DA">
        <w:rPr>
          <w:rFonts w:ascii="Arial" w:hAnsi="Arial" w:cs="Arial"/>
        </w:rPr>
        <w:t>n addition</w:t>
      </w:r>
      <w:r w:rsidR="008623D8">
        <w:rPr>
          <w:rFonts w:ascii="Arial" w:hAnsi="Arial" w:cs="Arial"/>
        </w:rPr>
        <w:t>, all (standard and new)</w:t>
      </w:r>
      <w:r w:rsidR="001526C0" w:rsidRPr="008F6977">
        <w:rPr>
          <w:rFonts w:ascii="Arial" w:hAnsi="Arial" w:cs="Arial"/>
        </w:rPr>
        <w:t xml:space="preserve"> data </w:t>
      </w:r>
      <w:r w:rsidR="008623D8">
        <w:rPr>
          <w:rFonts w:ascii="Arial" w:hAnsi="Arial" w:cs="Arial"/>
        </w:rPr>
        <w:t>must be evaluate</w:t>
      </w:r>
      <w:r w:rsidR="00944A35">
        <w:rPr>
          <w:rFonts w:ascii="Arial" w:hAnsi="Arial" w:cs="Arial"/>
        </w:rPr>
        <w:t>d</w:t>
      </w:r>
      <w:r w:rsidR="008623D8">
        <w:rPr>
          <w:rFonts w:ascii="Arial" w:hAnsi="Arial" w:cs="Arial"/>
        </w:rPr>
        <w:t xml:space="preserve"> </w:t>
      </w:r>
      <w:r w:rsidR="001526C0" w:rsidRPr="008F6977">
        <w:rPr>
          <w:rFonts w:ascii="Arial" w:hAnsi="Arial" w:cs="Arial"/>
        </w:rPr>
        <w:t xml:space="preserve">in </w:t>
      </w:r>
      <w:r w:rsidR="008623D8">
        <w:rPr>
          <w:rFonts w:ascii="Arial" w:hAnsi="Arial" w:cs="Arial"/>
        </w:rPr>
        <w:t xml:space="preserve">an </w:t>
      </w:r>
      <w:r w:rsidR="001526C0" w:rsidRPr="008F6977">
        <w:rPr>
          <w:rFonts w:ascii="Arial" w:hAnsi="Arial" w:cs="Arial"/>
        </w:rPr>
        <w:t xml:space="preserve">intelligible way </w:t>
      </w:r>
      <w:r w:rsidR="001E47C4">
        <w:rPr>
          <w:rFonts w:ascii="Arial" w:hAnsi="Arial" w:cs="Arial"/>
        </w:rPr>
        <w:t xml:space="preserve">in order </w:t>
      </w:r>
      <w:r w:rsidR="001526C0" w:rsidRPr="008F6977">
        <w:rPr>
          <w:rFonts w:ascii="Arial" w:hAnsi="Arial" w:cs="Arial"/>
        </w:rPr>
        <w:t xml:space="preserve">to better estimate PD symptoms and their developments. </w:t>
      </w:r>
      <w:r w:rsidR="001E47C4">
        <w:rPr>
          <w:rFonts w:ascii="Arial" w:hAnsi="Arial" w:cs="Arial"/>
        </w:rPr>
        <w:t>W</w:t>
      </w:r>
      <w:r w:rsidR="001526C0" w:rsidRPr="008F6977">
        <w:rPr>
          <w:rFonts w:ascii="Arial" w:hAnsi="Arial" w:cs="Arial"/>
        </w:rPr>
        <w:t xml:space="preserve">e </w:t>
      </w:r>
      <w:r w:rsidR="001E47C4">
        <w:rPr>
          <w:rFonts w:ascii="Arial" w:hAnsi="Arial" w:cs="Arial"/>
        </w:rPr>
        <w:t xml:space="preserve">have </w:t>
      </w:r>
      <w:r w:rsidR="001526C0" w:rsidRPr="008F6977">
        <w:rPr>
          <w:rFonts w:ascii="Arial" w:hAnsi="Arial" w:cs="Arial"/>
        </w:rPr>
        <w:t>use</w:t>
      </w:r>
      <w:r w:rsidR="001E47C4">
        <w:rPr>
          <w:rFonts w:ascii="Arial" w:hAnsi="Arial" w:cs="Arial"/>
        </w:rPr>
        <w:t>d</w:t>
      </w:r>
      <w:r w:rsidR="001526C0" w:rsidRPr="008F6977">
        <w:rPr>
          <w:rFonts w:ascii="Arial" w:hAnsi="Arial" w:cs="Arial"/>
        </w:rPr>
        <w:t xml:space="preserve"> data mining and machi</w:t>
      </w:r>
      <w:r w:rsidR="00DF114C">
        <w:rPr>
          <w:rFonts w:ascii="Arial" w:hAnsi="Arial" w:cs="Arial"/>
        </w:rPr>
        <w:t>ne learning approaches to mimic</w:t>
      </w:r>
      <w:r w:rsidR="000259C8">
        <w:rPr>
          <w:rFonts w:ascii="Arial" w:hAnsi="Arial" w:cs="Arial"/>
        </w:rPr>
        <w:t xml:space="preserve"> the</w:t>
      </w:r>
      <w:r w:rsidR="00DF114C">
        <w:rPr>
          <w:rFonts w:ascii="Arial" w:hAnsi="Arial" w:cs="Arial"/>
        </w:rPr>
        <w:t xml:space="preserve"> </w:t>
      </w:r>
      <w:r w:rsidR="000259C8">
        <w:rPr>
          <w:rFonts w:ascii="Arial" w:hAnsi="Arial" w:cs="Arial"/>
        </w:rPr>
        <w:t xml:space="preserve">“golden” </w:t>
      </w:r>
      <w:r w:rsidR="00DF114C">
        <w:rPr>
          <w:rFonts w:ascii="Arial" w:hAnsi="Arial" w:cs="Arial"/>
        </w:rPr>
        <w:t>neurologist</w:t>
      </w:r>
      <w:r w:rsidR="000D429A">
        <w:rPr>
          <w:rFonts w:ascii="Arial" w:hAnsi="Arial" w:cs="Arial"/>
        </w:rPr>
        <w:t>’</w:t>
      </w:r>
      <w:r w:rsidR="001526C0" w:rsidRPr="008F6977">
        <w:rPr>
          <w:rFonts w:ascii="Arial" w:hAnsi="Arial" w:cs="Arial"/>
        </w:rPr>
        <w:t>s reasoning.</w:t>
      </w:r>
    </w:p>
    <w:p w:rsidR="00445A0E" w:rsidRDefault="00445A0E" w:rsidP="00BD052D">
      <w:pPr>
        <w:spacing w:line="360" w:lineRule="auto"/>
      </w:pPr>
    </w:p>
    <w:p w:rsidR="00445A0E" w:rsidRDefault="00445A0E" w:rsidP="00BD052D">
      <w:pPr>
        <w:spacing w:line="360" w:lineRule="auto"/>
      </w:pPr>
    </w:p>
    <w:p w:rsidR="00445A0E" w:rsidRDefault="00445A0E" w:rsidP="00BD052D">
      <w:pPr>
        <w:spacing w:line="360" w:lineRule="auto"/>
      </w:pPr>
    </w:p>
    <w:p w:rsidR="00445A0E" w:rsidRDefault="00445A0E" w:rsidP="00BD052D">
      <w:pPr>
        <w:spacing w:line="360" w:lineRule="auto"/>
      </w:pPr>
    </w:p>
    <w:p w:rsidR="00445A0E" w:rsidRDefault="00445A0E" w:rsidP="00BD052D">
      <w:pPr>
        <w:spacing w:line="360" w:lineRule="auto"/>
      </w:pPr>
    </w:p>
    <w:p w:rsidR="00445A0E" w:rsidRDefault="00445A0E" w:rsidP="00BD052D">
      <w:pPr>
        <w:spacing w:line="360" w:lineRule="auto"/>
      </w:pPr>
    </w:p>
    <w:p w:rsidR="00445A0E" w:rsidRDefault="00445A0E" w:rsidP="00BD052D">
      <w:pPr>
        <w:spacing w:line="360" w:lineRule="auto"/>
      </w:pPr>
    </w:p>
    <w:p w:rsidR="00445A0E" w:rsidRDefault="007B4217" w:rsidP="00BD052D">
      <w:pPr>
        <w:spacing w:line="360" w:lineRule="auto"/>
        <w:rPr>
          <w:sz w:val="28"/>
          <w:szCs w:val="28"/>
        </w:rPr>
      </w:pPr>
      <w:r>
        <w:rPr>
          <w:sz w:val="28"/>
          <w:szCs w:val="28"/>
        </w:rPr>
        <w:t xml:space="preserve">1. </w:t>
      </w:r>
      <w:r w:rsidR="00445A0E" w:rsidRPr="00445A0E">
        <w:rPr>
          <w:sz w:val="28"/>
          <w:szCs w:val="28"/>
        </w:rPr>
        <w:t>Introduction</w:t>
      </w:r>
    </w:p>
    <w:p w:rsidR="00445A0E" w:rsidRDefault="00445A0E" w:rsidP="00BD052D">
      <w:pPr>
        <w:spacing w:line="360" w:lineRule="auto"/>
        <w:rPr>
          <w:sz w:val="28"/>
          <w:szCs w:val="28"/>
        </w:rPr>
      </w:pPr>
    </w:p>
    <w:p w:rsidR="00445A0E" w:rsidRPr="00445A0E" w:rsidRDefault="00445A0E" w:rsidP="00BD052D">
      <w:pPr>
        <w:spacing w:line="360" w:lineRule="auto"/>
        <w:jc w:val="both"/>
        <w:rPr>
          <w:rFonts w:ascii="Arial" w:hAnsi="Arial"/>
        </w:rPr>
      </w:pPr>
      <w:r w:rsidRPr="00445A0E">
        <w:rPr>
          <w:rFonts w:ascii="Arial" w:hAnsi="Arial"/>
        </w:rPr>
        <w:t>The mo</w:t>
      </w:r>
      <w:r w:rsidR="003E2606">
        <w:rPr>
          <w:rFonts w:ascii="Arial" w:hAnsi="Arial"/>
        </w:rPr>
        <w:t>st popular approach to study</w:t>
      </w:r>
      <w:r w:rsidRPr="00445A0E">
        <w:rPr>
          <w:rFonts w:ascii="Arial" w:hAnsi="Arial"/>
        </w:rPr>
        <w:t xml:space="preserve"> symptoms developments in Parkinson’s disease (PD) patients is to use statistical methods. By applying statistics to </w:t>
      </w:r>
      <w:r w:rsidR="00EF3D22">
        <w:rPr>
          <w:rFonts w:ascii="Arial" w:hAnsi="Arial"/>
        </w:rPr>
        <w:t>large databases</w:t>
      </w:r>
      <w:r w:rsidRPr="00445A0E">
        <w:rPr>
          <w:rFonts w:ascii="Arial" w:hAnsi="Arial"/>
        </w:rPr>
        <w:t xml:space="preserve"> one can find significant information abou</w:t>
      </w:r>
      <w:r w:rsidR="006419DA">
        <w:rPr>
          <w:rFonts w:ascii="Arial" w:hAnsi="Arial"/>
        </w:rPr>
        <w:t xml:space="preserve">t specificity of the PD. As larger </w:t>
      </w:r>
      <w:r w:rsidR="006419DA" w:rsidRPr="00445A0E">
        <w:rPr>
          <w:rFonts w:ascii="Arial" w:hAnsi="Arial"/>
        </w:rPr>
        <w:t>databases</w:t>
      </w:r>
      <w:r w:rsidRPr="00445A0E">
        <w:rPr>
          <w:rFonts w:ascii="Arial" w:hAnsi="Arial"/>
        </w:rPr>
        <w:t xml:space="preserve"> ha</w:t>
      </w:r>
      <w:r w:rsidR="006419DA">
        <w:rPr>
          <w:rFonts w:ascii="Arial" w:hAnsi="Arial"/>
        </w:rPr>
        <w:t>ve information from different</w:t>
      </w:r>
      <w:r w:rsidRPr="00445A0E">
        <w:rPr>
          <w:rFonts w:ascii="Arial" w:hAnsi="Arial"/>
        </w:rPr>
        <w:t xml:space="preserve"> PD </w:t>
      </w:r>
      <w:r w:rsidR="006419DA">
        <w:rPr>
          <w:rFonts w:ascii="Arial" w:hAnsi="Arial"/>
        </w:rPr>
        <w:t>clinics</w:t>
      </w:r>
      <w:r w:rsidR="00EF3D22">
        <w:rPr>
          <w:rFonts w:ascii="Arial" w:hAnsi="Arial"/>
        </w:rPr>
        <w:t>,</w:t>
      </w:r>
      <w:r w:rsidRPr="00445A0E">
        <w:rPr>
          <w:rFonts w:ascii="Arial" w:hAnsi="Arial"/>
        </w:rPr>
        <w:t xml:space="preserve"> one can compare results of different treatments. But, due to a variety of cares, some of results obtained </w:t>
      </w:r>
      <w:r w:rsidR="006419DA">
        <w:rPr>
          <w:rFonts w:ascii="Arial" w:hAnsi="Arial"/>
        </w:rPr>
        <w:t xml:space="preserve">even </w:t>
      </w:r>
      <w:r w:rsidRPr="00445A0E">
        <w:rPr>
          <w:rFonts w:ascii="Arial" w:hAnsi="Arial"/>
        </w:rPr>
        <w:t xml:space="preserve">from the most prominent expert centers might be inconsistent. Applying statistical averaging methods to such </w:t>
      </w:r>
      <w:proofErr w:type="spellStart"/>
      <w:r w:rsidRPr="00445A0E">
        <w:rPr>
          <w:rFonts w:ascii="Arial" w:hAnsi="Arial"/>
        </w:rPr>
        <w:t>inconsistences</w:t>
      </w:r>
      <w:proofErr w:type="spellEnd"/>
      <w:r w:rsidRPr="00445A0E">
        <w:rPr>
          <w:rFonts w:ascii="Arial" w:hAnsi="Arial"/>
        </w:rPr>
        <w:t xml:space="preserve"> may give confusing results even leading to statements that a specific care does not effectively influence PD patients. We might face similar problems when explaining factors that result a longer, better, and more active lives of people with Parkinson’s. Generally we agree that the control of the depression and movement therapies is the main factor helping patients. But different clinics are using different methods in dealing with depression. They also may interpret differently meanings of the UPDRS that results different therapies. These problems are articulated in a popular statement  “</w:t>
      </w:r>
      <w:r w:rsidRPr="00445A0E">
        <w:rPr>
          <w:rFonts w:ascii="Arial" w:hAnsi="Arial"/>
          <w:bCs/>
          <w:i/>
        </w:rPr>
        <w:t>N</w:t>
      </w:r>
      <w:r w:rsidRPr="00445A0E">
        <w:rPr>
          <w:rFonts w:ascii="Arial" w:hAnsi="Arial"/>
          <w:i/>
        </w:rPr>
        <w:t>o two people face Parkinson’s in quite the same way”</w:t>
      </w:r>
      <w:r w:rsidRPr="00445A0E">
        <w:rPr>
          <w:rFonts w:ascii="Arial" w:hAnsi="Arial"/>
        </w:rPr>
        <w:t>. People vary substantially in their combination of symptoms, rate of progression, and reaction to treatment.  Again averaging patients’ symptoms as effects of different cares gives a very crude approximation of the results. If we would like to improve this analysis, we need to take into account a great variety of patients’ symptoms and inconsistent effec</w:t>
      </w:r>
      <w:r w:rsidR="006419DA">
        <w:rPr>
          <w:rFonts w:ascii="Arial" w:hAnsi="Arial"/>
        </w:rPr>
        <w:t>ts of cares in different PD clinics</w:t>
      </w:r>
      <w:r w:rsidRPr="00445A0E">
        <w:rPr>
          <w:rFonts w:ascii="Arial" w:hAnsi="Arial"/>
        </w:rPr>
        <w:t>.</w:t>
      </w:r>
    </w:p>
    <w:p w:rsidR="00445A0E" w:rsidRDefault="00445A0E" w:rsidP="00BD052D">
      <w:pPr>
        <w:spacing w:line="360" w:lineRule="auto"/>
        <w:rPr>
          <w:sz w:val="28"/>
          <w:szCs w:val="28"/>
        </w:rPr>
      </w:pPr>
    </w:p>
    <w:p w:rsidR="00B66559" w:rsidRDefault="00B66559" w:rsidP="00BD052D">
      <w:pPr>
        <w:spacing w:line="360" w:lineRule="auto"/>
        <w:jc w:val="both"/>
        <w:rPr>
          <w:rFonts w:ascii="Arial" w:hAnsi="Arial"/>
        </w:rPr>
      </w:pPr>
      <w:r w:rsidRPr="00B66559">
        <w:rPr>
          <w:rFonts w:ascii="Arial" w:hAnsi="Arial"/>
        </w:rPr>
        <w:t xml:space="preserve">Therefore we propose to extend the statistical analysis by the </w:t>
      </w:r>
      <w:r w:rsidRPr="00B66559">
        <w:rPr>
          <w:rFonts w:ascii="Arial" w:hAnsi="Arial"/>
          <w:b/>
        </w:rPr>
        <w:t>data mining and machine learning (ML) methods</w:t>
      </w:r>
      <w:r w:rsidRPr="00B66559">
        <w:rPr>
          <w:rFonts w:ascii="Arial" w:hAnsi="Arial"/>
        </w:rPr>
        <w:t xml:space="preserve"> that give a higher meaning to an individual patient’s symptoms and their individual developments. In the consequence our methods will suggest a specific treatment adjusted to different individual patients that may lead in slowing down their symptoms and improve quality of their life.  These treatments will be proposed on the basis of </w:t>
      </w:r>
      <w:r w:rsidRPr="00B66559">
        <w:rPr>
          <w:rFonts w:ascii="Arial" w:hAnsi="Arial"/>
          <w:b/>
        </w:rPr>
        <w:t>learning algorithms</w:t>
      </w:r>
      <w:r w:rsidRPr="00B66559">
        <w:rPr>
          <w:rFonts w:ascii="Arial" w:hAnsi="Arial"/>
        </w:rPr>
        <w:t xml:space="preserve"> that intelligently process data of the individual patient in a specific way. Our method of the symptom classification will be similar to the complex object recognition by the visual system.  The ability of the visual system to recognize various objects arises </w:t>
      </w:r>
      <w:r w:rsidRPr="00B66559">
        <w:rPr>
          <w:rFonts w:ascii="Arial" w:hAnsi="Arial"/>
        </w:rPr>
        <w:lastRenderedPageBreak/>
        <w:t xml:space="preserve">in the afferent, ascending pathways that classify properties of objects’ parts from a simple, in lower areas, to more complex, in higher areas, attributes. These primary classifications are compared and adjust by interaction with whole object (“holistic”) properties (representing the visual knowledge) in all levels by the descending pathways influences </w:t>
      </w:r>
      <w:r w:rsidR="00743B39" w:rsidRPr="00743B39">
        <w:rPr>
          <w:rFonts w:ascii="Arial" w:hAnsi="Arial"/>
        </w:rPr>
        <w:t>[1]</w:t>
      </w:r>
      <w:r w:rsidRPr="00743B39">
        <w:rPr>
          <w:rFonts w:ascii="Arial" w:hAnsi="Arial"/>
        </w:rPr>
        <w:t>.</w:t>
      </w:r>
      <w:r w:rsidRPr="00B66559">
        <w:rPr>
          <w:rFonts w:ascii="Arial" w:hAnsi="Arial"/>
        </w:rPr>
        <w:t xml:space="preserve"> These interactions in multiple levels between measurements and knowledge with help of learning can differentiate subtle variations in symptoms and treatments similarly to study complex visual objects </w:t>
      </w:r>
      <w:r w:rsidR="00743B39" w:rsidRPr="00743B39">
        <w:rPr>
          <w:rFonts w:ascii="Arial" w:hAnsi="Arial"/>
        </w:rPr>
        <w:t>[2,3]</w:t>
      </w:r>
      <w:r w:rsidRPr="00743B39">
        <w:rPr>
          <w:rFonts w:ascii="Arial" w:hAnsi="Arial"/>
        </w:rPr>
        <w:t>.</w:t>
      </w:r>
      <w:r w:rsidRPr="00B66559">
        <w:rPr>
          <w:rFonts w:ascii="Arial" w:hAnsi="Arial"/>
        </w:rPr>
        <w:t xml:space="preserve"> By using predictions with the support of the machine learning algorithms we will find if these subtle variations are enough significant to improve patient’s treatment.</w:t>
      </w:r>
    </w:p>
    <w:p w:rsidR="008A52F9" w:rsidRDefault="008A52F9" w:rsidP="00BD052D">
      <w:pPr>
        <w:pStyle w:val="NormalnyWeb"/>
        <w:spacing w:line="360" w:lineRule="auto"/>
        <w:ind w:firstLine="720"/>
        <w:jc w:val="both"/>
        <w:rPr>
          <w:rFonts w:ascii="Arial" w:hAnsi="Arial"/>
          <w:sz w:val="24"/>
          <w:szCs w:val="24"/>
        </w:rPr>
      </w:pPr>
      <w:r w:rsidRPr="008A52F9">
        <w:rPr>
          <w:rFonts w:ascii="Arial" w:hAnsi="Arial"/>
          <w:sz w:val="24"/>
          <w:szCs w:val="24"/>
        </w:rPr>
        <w:t>A popular statement that  “</w:t>
      </w:r>
      <w:r w:rsidRPr="008A52F9">
        <w:rPr>
          <w:rFonts w:ascii="Arial" w:hAnsi="Arial"/>
          <w:bCs/>
          <w:i/>
          <w:sz w:val="24"/>
          <w:szCs w:val="24"/>
        </w:rPr>
        <w:t>N</w:t>
      </w:r>
      <w:r w:rsidRPr="008A52F9">
        <w:rPr>
          <w:rFonts w:ascii="Arial" w:hAnsi="Arial"/>
          <w:i/>
          <w:sz w:val="24"/>
          <w:szCs w:val="24"/>
        </w:rPr>
        <w:t>o two people face Parkinson’s in quite the same way”</w:t>
      </w:r>
      <w:r w:rsidRPr="008A52F9">
        <w:rPr>
          <w:rFonts w:ascii="Arial" w:hAnsi="Arial"/>
          <w:sz w:val="24"/>
          <w:szCs w:val="24"/>
        </w:rPr>
        <w:t xml:space="preserve"> may describe Parkinson’s patient point of view on his/her disease. Patient’s self perception is subjective and depends on many factors but mostly on emotional states that are </w:t>
      </w:r>
      <w:r w:rsidR="0076372F">
        <w:rPr>
          <w:rFonts w:ascii="Arial" w:hAnsi="Arial"/>
          <w:sz w:val="24"/>
          <w:szCs w:val="24"/>
        </w:rPr>
        <w:t>often related to the depression</w:t>
      </w:r>
      <w:r w:rsidRPr="008A52F9">
        <w:rPr>
          <w:rFonts w:ascii="Arial" w:hAnsi="Arial"/>
          <w:sz w:val="24"/>
          <w:szCs w:val="24"/>
        </w:rPr>
        <w:t xml:space="preserve"> and motor impairments. A social support or its lack is also an important factor. Also opinions of neurologists that follow patient’s symptoms are important for the patient. However, an opinion of the neurologist is more objective as supported by objective but mostly not very precise interviews, tests and measurements of patient’s symptoms like e.g. UPDRS. Another views on patient’s states come from psychologists, caregivers or family members. These all opinions describing patient’s actual status are often not consistent and sometimes even contradictory especially if patient’s conditions fluctuate with medications and time of the day or night. To make things even more complicated there is strong dependence between different symptoms, as for example caregiver can perform exercises with a patient that give his/her good feelings but in reality may not improve patient’s motor skills. </w:t>
      </w:r>
    </w:p>
    <w:p w:rsidR="008A52F9" w:rsidRPr="00EF0B38" w:rsidRDefault="0019795A" w:rsidP="00EF0B38">
      <w:pPr>
        <w:pStyle w:val="NormalnyWeb"/>
        <w:spacing w:line="360" w:lineRule="auto"/>
        <w:ind w:firstLine="720"/>
        <w:jc w:val="both"/>
        <w:rPr>
          <w:rFonts w:ascii="Arial" w:hAnsi="Arial"/>
          <w:sz w:val="24"/>
          <w:szCs w:val="24"/>
        </w:rPr>
      </w:pPr>
      <w:r w:rsidRPr="0019795A">
        <w:rPr>
          <w:rFonts w:ascii="Arial" w:hAnsi="Arial"/>
          <w:sz w:val="24"/>
          <w:szCs w:val="24"/>
        </w:rPr>
        <w:t xml:space="preserve">There are many </w:t>
      </w:r>
      <w:r w:rsidR="0076372F">
        <w:rPr>
          <w:rFonts w:ascii="Arial" w:hAnsi="Arial"/>
          <w:sz w:val="24"/>
          <w:szCs w:val="24"/>
        </w:rPr>
        <w:t xml:space="preserve">well-established </w:t>
      </w:r>
      <w:r w:rsidR="0076372F" w:rsidRPr="0019795A">
        <w:rPr>
          <w:rFonts w:ascii="Arial" w:hAnsi="Arial"/>
          <w:sz w:val="24"/>
          <w:szCs w:val="24"/>
        </w:rPr>
        <w:t>patients’</w:t>
      </w:r>
      <w:r w:rsidRPr="0019795A">
        <w:rPr>
          <w:rFonts w:ascii="Arial" w:hAnsi="Arial"/>
          <w:sz w:val="24"/>
          <w:szCs w:val="24"/>
        </w:rPr>
        <w:t xml:space="preserve"> symptoms </w:t>
      </w:r>
      <w:r w:rsidR="0076372F">
        <w:rPr>
          <w:rFonts w:ascii="Arial" w:hAnsi="Arial"/>
          <w:sz w:val="24"/>
          <w:szCs w:val="24"/>
        </w:rPr>
        <w:t>measures</w:t>
      </w:r>
      <w:r w:rsidR="0076372F" w:rsidRPr="0019795A">
        <w:rPr>
          <w:rFonts w:ascii="Arial" w:hAnsi="Arial"/>
          <w:sz w:val="24"/>
          <w:szCs w:val="24"/>
        </w:rPr>
        <w:t xml:space="preserve"> </w:t>
      </w:r>
      <w:r w:rsidRPr="0019795A">
        <w:rPr>
          <w:rFonts w:ascii="Arial" w:hAnsi="Arial"/>
          <w:sz w:val="24"/>
          <w:szCs w:val="24"/>
        </w:rPr>
        <w:t xml:space="preserve">such as the most common </w:t>
      </w:r>
      <w:proofErr w:type="spellStart"/>
      <w:r w:rsidRPr="0019795A">
        <w:rPr>
          <w:rFonts w:ascii="Arial" w:hAnsi="Arial"/>
          <w:sz w:val="24"/>
          <w:szCs w:val="24"/>
        </w:rPr>
        <w:t>Hoehn</w:t>
      </w:r>
      <w:proofErr w:type="spellEnd"/>
      <w:r w:rsidRPr="0019795A">
        <w:rPr>
          <w:rFonts w:ascii="Arial" w:hAnsi="Arial"/>
          <w:sz w:val="24"/>
          <w:szCs w:val="24"/>
        </w:rPr>
        <w:t xml:space="preserve"> and </w:t>
      </w:r>
      <w:proofErr w:type="spellStart"/>
      <w:r w:rsidRPr="0019795A">
        <w:rPr>
          <w:rFonts w:ascii="Arial" w:hAnsi="Arial"/>
          <w:sz w:val="24"/>
          <w:szCs w:val="24"/>
        </w:rPr>
        <w:t>Yahr</w:t>
      </w:r>
      <w:proofErr w:type="spellEnd"/>
      <w:r w:rsidRPr="0019795A">
        <w:rPr>
          <w:rFonts w:ascii="Arial" w:hAnsi="Arial"/>
          <w:sz w:val="24"/>
          <w:szCs w:val="24"/>
        </w:rPr>
        <w:t xml:space="preserve"> scale and total UPDRS. However, even if </w:t>
      </w:r>
      <w:r w:rsidRPr="0019795A">
        <w:rPr>
          <w:rFonts w:ascii="Arial" w:hAnsi="Arial" w:cs="Lucida Grande"/>
          <w:sz w:val="24"/>
          <w:szCs w:val="24"/>
        </w:rPr>
        <w:t xml:space="preserve">non-motor symptoms and motor complications are common in PD, UPDRS Parts I and IV </w:t>
      </w:r>
      <w:r w:rsidR="0076372F">
        <w:rPr>
          <w:rFonts w:ascii="Arial" w:hAnsi="Arial" w:cs="Lucida Grande"/>
          <w:sz w:val="24"/>
          <w:szCs w:val="24"/>
        </w:rPr>
        <w:t>that</w:t>
      </w:r>
      <w:r w:rsidRPr="0019795A">
        <w:rPr>
          <w:rFonts w:ascii="Arial" w:hAnsi="Arial" w:cs="Lucida Grande"/>
          <w:sz w:val="24"/>
          <w:szCs w:val="24"/>
        </w:rPr>
        <w:t xml:space="preserve"> focus on </w:t>
      </w:r>
      <w:r w:rsidR="0076372F">
        <w:rPr>
          <w:rFonts w:ascii="Arial" w:hAnsi="Arial" w:cs="Lucida Grande"/>
          <w:sz w:val="24"/>
          <w:szCs w:val="24"/>
        </w:rPr>
        <w:t>non-motor</w:t>
      </w:r>
      <w:r w:rsidRPr="0019795A">
        <w:rPr>
          <w:rFonts w:ascii="Arial" w:hAnsi="Arial" w:cs="Lucida Grande"/>
          <w:sz w:val="24"/>
          <w:szCs w:val="24"/>
        </w:rPr>
        <w:t xml:space="preserve"> symptoms </w:t>
      </w:r>
      <w:r w:rsidR="0076372F">
        <w:rPr>
          <w:rFonts w:ascii="Arial" w:hAnsi="Arial" w:cs="Lucida Grande"/>
          <w:sz w:val="24"/>
          <w:szCs w:val="24"/>
        </w:rPr>
        <w:t>are</w:t>
      </w:r>
      <w:r w:rsidRPr="0019795A">
        <w:rPr>
          <w:rFonts w:ascii="Arial" w:hAnsi="Arial" w:cs="Lucida Grande"/>
          <w:sz w:val="24"/>
          <w:szCs w:val="24"/>
        </w:rPr>
        <w:t xml:space="preserve"> </w:t>
      </w:r>
      <w:r w:rsidR="0076372F" w:rsidRPr="0019795A">
        <w:rPr>
          <w:rFonts w:ascii="Arial" w:hAnsi="Arial" w:cs="Lucida Grande"/>
          <w:sz w:val="24"/>
          <w:szCs w:val="24"/>
        </w:rPr>
        <w:t xml:space="preserve">used </w:t>
      </w:r>
      <w:r w:rsidRPr="0019795A">
        <w:rPr>
          <w:rFonts w:ascii="Arial" w:hAnsi="Arial" w:cs="Lucida Grande"/>
          <w:sz w:val="24"/>
          <w:szCs w:val="24"/>
        </w:rPr>
        <w:t>infrequently. In most “</w:t>
      </w:r>
      <w:proofErr w:type="spellStart"/>
      <w:r w:rsidRPr="0019795A">
        <w:rPr>
          <w:rFonts w:ascii="Arial" w:hAnsi="Arial" w:cs="Lucida Grande"/>
          <w:sz w:val="24"/>
          <w:szCs w:val="24"/>
        </w:rPr>
        <w:t>PubMed</w:t>
      </w:r>
      <w:proofErr w:type="spellEnd"/>
      <w:r w:rsidRPr="0019795A">
        <w:rPr>
          <w:rFonts w:ascii="Arial" w:hAnsi="Arial" w:cs="Lucida Grande"/>
          <w:sz w:val="24"/>
          <w:szCs w:val="24"/>
        </w:rPr>
        <w:t xml:space="preserve">” publications between 1998-2011, </w:t>
      </w:r>
      <w:r w:rsidR="0076372F">
        <w:rPr>
          <w:rFonts w:ascii="Arial" w:hAnsi="Arial" w:cs="Lucida Grande"/>
          <w:sz w:val="24"/>
          <w:szCs w:val="24"/>
        </w:rPr>
        <w:t xml:space="preserve">in all studies that have used UPDRS, </w:t>
      </w:r>
      <w:r w:rsidR="00897F87">
        <w:rPr>
          <w:rFonts w:ascii="Arial" w:hAnsi="Arial" w:cs="Lucida Grande"/>
          <w:sz w:val="24"/>
          <w:szCs w:val="24"/>
        </w:rPr>
        <w:t>163 studies (97,6%)</w:t>
      </w:r>
      <w:r w:rsidR="0076372F">
        <w:rPr>
          <w:rFonts w:ascii="Arial" w:hAnsi="Arial" w:cs="Lucida Grande"/>
          <w:sz w:val="24"/>
          <w:szCs w:val="24"/>
        </w:rPr>
        <w:t xml:space="preserve"> had included only UPDRS</w:t>
      </w:r>
      <w:r w:rsidRPr="0019795A">
        <w:rPr>
          <w:rFonts w:ascii="Arial" w:hAnsi="Arial" w:cs="Lucida Grande"/>
          <w:sz w:val="24"/>
          <w:szCs w:val="24"/>
        </w:rPr>
        <w:t xml:space="preserve"> part III </w:t>
      </w:r>
      <w:r w:rsidR="00897F87" w:rsidRPr="00897F87">
        <w:rPr>
          <w:rFonts w:ascii="Arial" w:hAnsi="Arial"/>
          <w:sz w:val="24"/>
          <w:szCs w:val="24"/>
        </w:rPr>
        <w:t>[4]</w:t>
      </w:r>
      <w:r w:rsidRPr="00897F87">
        <w:rPr>
          <w:rFonts w:ascii="Arial" w:hAnsi="Arial"/>
          <w:sz w:val="24"/>
          <w:szCs w:val="24"/>
        </w:rPr>
        <w:t>.</w:t>
      </w:r>
      <w:r w:rsidR="00897F87">
        <w:rPr>
          <w:rFonts w:ascii="Arial" w:hAnsi="Arial"/>
          <w:sz w:val="24"/>
          <w:szCs w:val="24"/>
        </w:rPr>
        <w:t xml:space="preserve"> Ther</w:t>
      </w:r>
      <w:r w:rsidRPr="0019795A">
        <w:rPr>
          <w:rFonts w:ascii="Arial" w:hAnsi="Arial"/>
          <w:sz w:val="24"/>
          <w:szCs w:val="24"/>
        </w:rPr>
        <w:t>e</w:t>
      </w:r>
      <w:r w:rsidR="00897F87">
        <w:rPr>
          <w:rFonts w:ascii="Arial" w:hAnsi="Arial"/>
          <w:sz w:val="24"/>
          <w:szCs w:val="24"/>
        </w:rPr>
        <w:t xml:space="preserve"> are many different</w:t>
      </w:r>
      <w:r w:rsidRPr="0019795A">
        <w:rPr>
          <w:rFonts w:ascii="Arial" w:hAnsi="Arial"/>
          <w:sz w:val="24"/>
          <w:szCs w:val="24"/>
        </w:rPr>
        <w:t xml:space="preserve"> measures of </w:t>
      </w:r>
      <w:r w:rsidR="00897F87">
        <w:rPr>
          <w:rFonts w:ascii="Arial" w:hAnsi="Arial"/>
          <w:sz w:val="24"/>
          <w:szCs w:val="24"/>
        </w:rPr>
        <w:t>PD symptoms describing actual patient state and</w:t>
      </w:r>
      <w:r w:rsidRPr="0019795A">
        <w:rPr>
          <w:rFonts w:ascii="Arial" w:hAnsi="Arial"/>
          <w:sz w:val="24"/>
          <w:szCs w:val="24"/>
        </w:rPr>
        <w:t xml:space="preserve"> their values </w:t>
      </w:r>
      <w:r w:rsidR="00897F87">
        <w:rPr>
          <w:rFonts w:ascii="Arial" w:hAnsi="Arial"/>
          <w:sz w:val="24"/>
          <w:szCs w:val="24"/>
        </w:rPr>
        <w:t xml:space="preserve">mostly </w:t>
      </w:r>
      <w:r w:rsidR="00897F87">
        <w:rPr>
          <w:rFonts w:ascii="Arial" w:hAnsi="Arial"/>
          <w:sz w:val="24"/>
          <w:szCs w:val="24"/>
        </w:rPr>
        <w:lastRenderedPageBreak/>
        <w:t>like UPDRS increase</w:t>
      </w:r>
      <w:r w:rsidRPr="0019795A">
        <w:rPr>
          <w:rFonts w:ascii="Arial" w:hAnsi="Arial"/>
          <w:sz w:val="24"/>
          <w:szCs w:val="24"/>
        </w:rPr>
        <w:t xml:space="preserve"> with time and disease progression. </w:t>
      </w:r>
      <w:r w:rsidR="00897F87">
        <w:rPr>
          <w:rFonts w:ascii="Arial" w:hAnsi="Arial"/>
          <w:sz w:val="24"/>
          <w:szCs w:val="24"/>
        </w:rPr>
        <w:t>As t</w:t>
      </w:r>
      <w:r w:rsidRPr="0019795A">
        <w:rPr>
          <w:rFonts w:ascii="Arial" w:hAnsi="Arial"/>
          <w:sz w:val="24"/>
          <w:szCs w:val="24"/>
        </w:rPr>
        <w:t>here is actually no cure that can stop Park</w:t>
      </w:r>
      <w:r w:rsidR="00897F87">
        <w:rPr>
          <w:rFonts w:ascii="Arial" w:hAnsi="Arial"/>
          <w:sz w:val="24"/>
          <w:szCs w:val="24"/>
        </w:rPr>
        <w:t xml:space="preserve">inson’s disease development, </w:t>
      </w:r>
      <w:r w:rsidRPr="0019795A">
        <w:rPr>
          <w:rFonts w:ascii="Arial" w:hAnsi="Arial"/>
          <w:sz w:val="24"/>
          <w:szCs w:val="24"/>
        </w:rPr>
        <w:t xml:space="preserve">there are </w:t>
      </w:r>
      <w:r w:rsidR="00897F87">
        <w:rPr>
          <w:rFonts w:ascii="Arial" w:hAnsi="Arial"/>
          <w:sz w:val="24"/>
          <w:szCs w:val="24"/>
        </w:rPr>
        <w:t xml:space="preserve">only </w:t>
      </w:r>
      <w:r w:rsidRPr="0019795A">
        <w:rPr>
          <w:rFonts w:ascii="Arial" w:hAnsi="Arial"/>
          <w:sz w:val="24"/>
          <w:szCs w:val="24"/>
        </w:rPr>
        <w:t xml:space="preserve">some possibilities to slow it down. The main purpose of this </w:t>
      </w:r>
      <w:r>
        <w:rPr>
          <w:rFonts w:ascii="Arial" w:hAnsi="Arial"/>
          <w:sz w:val="24"/>
          <w:szCs w:val="24"/>
        </w:rPr>
        <w:t>paper</w:t>
      </w:r>
      <w:r w:rsidRPr="0019795A">
        <w:rPr>
          <w:rFonts w:ascii="Arial" w:hAnsi="Arial"/>
          <w:sz w:val="24"/>
          <w:szCs w:val="24"/>
        </w:rPr>
        <w:t xml:space="preserve"> is to </w:t>
      </w:r>
      <w:r w:rsidR="00897F87">
        <w:rPr>
          <w:rFonts w:ascii="Arial" w:hAnsi="Arial"/>
          <w:sz w:val="24"/>
          <w:szCs w:val="24"/>
        </w:rPr>
        <w:t>analyze</w:t>
      </w:r>
      <w:r w:rsidRPr="0019795A">
        <w:rPr>
          <w:rFonts w:ascii="Arial" w:hAnsi="Arial"/>
          <w:sz w:val="24"/>
          <w:szCs w:val="24"/>
        </w:rPr>
        <w:t xml:space="preserve"> such means by</w:t>
      </w:r>
      <w:r w:rsidR="00897F87">
        <w:rPr>
          <w:rFonts w:ascii="Arial" w:hAnsi="Arial"/>
          <w:sz w:val="24"/>
          <w:szCs w:val="24"/>
        </w:rPr>
        <w:t xml:space="preserve"> using knowledge extracted from</w:t>
      </w:r>
      <w:r w:rsidRPr="0019795A">
        <w:rPr>
          <w:rFonts w:ascii="Arial" w:hAnsi="Arial"/>
          <w:sz w:val="24"/>
          <w:szCs w:val="24"/>
        </w:rPr>
        <w:t xml:space="preserve"> symptoms.</w:t>
      </w:r>
    </w:p>
    <w:p w:rsidR="00B66559" w:rsidRDefault="000639E5" w:rsidP="00BD052D">
      <w:pPr>
        <w:spacing w:line="360" w:lineRule="auto"/>
        <w:ind w:firstLine="720"/>
        <w:rPr>
          <w:rFonts w:ascii="Arial" w:hAnsi="Arial" w:cs="Arial"/>
        </w:rPr>
      </w:pPr>
      <w:r>
        <w:rPr>
          <w:rFonts w:ascii="Arial" w:hAnsi="Arial" w:cs="Arial"/>
        </w:rPr>
        <w:t xml:space="preserve">We will demonstrate our </w:t>
      </w:r>
      <w:r w:rsidR="008F2BB9">
        <w:rPr>
          <w:rFonts w:ascii="Arial" w:hAnsi="Arial" w:cs="Arial"/>
        </w:rPr>
        <w:t>approach</w:t>
      </w:r>
      <w:r w:rsidR="00065D0F">
        <w:rPr>
          <w:rFonts w:ascii="Arial" w:hAnsi="Arial" w:cs="Arial"/>
        </w:rPr>
        <w:t xml:space="preserve"> in several examples</w:t>
      </w:r>
      <w:r>
        <w:rPr>
          <w:rFonts w:ascii="Arial" w:hAnsi="Arial" w:cs="Arial"/>
        </w:rPr>
        <w:t xml:space="preserve"> </w:t>
      </w:r>
      <w:r w:rsidR="00065D0F">
        <w:rPr>
          <w:rFonts w:ascii="Arial" w:hAnsi="Arial" w:cs="Arial"/>
        </w:rPr>
        <w:t>of</w:t>
      </w:r>
      <w:r>
        <w:rPr>
          <w:rFonts w:ascii="Arial" w:hAnsi="Arial" w:cs="Arial"/>
        </w:rPr>
        <w:t xml:space="preserve"> </w:t>
      </w:r>
      <w:r w:rsidR="00065D0F">
        <w:rPr>
          <w:rFonts w:ascii="Arial" w:hAnsi="Arial" w:cs="Arial"/>
        </w:rPr>
        <w:t>patients with the DBS (deep brain stimulation) therapy that is mostly used in more advance PD stages</w:t>
      </w:r>
      <w:r>
        <w:rPr>
          <w:rFonts w:ascii="Arial" w:hAnsi="Arial" w:cs="Arial"/>
        </w:rPr>
        <w:t xml:space="preserve">. In order to </w:t>
      </w:r>
      <w:r w:rsidR="00FB2B15">
        <w:rPr>
          <w:rFonts w:ascii="Arial" w:hAnsi="Arial" w:cs="Arial"/>
        </w:rPr>
        <w:t xml:space="preserve">be </w:t>
      </w:r>
      <w:r>
        <w:rPr>
          <w:rFonts w:ascii="Arial" w:hAnsi="Arial" w:cs="Arial"/>
        </w:rPr>
        <w:t xml:space="preserve">effective, stimulating electrodes must be placed precisely in or near </w:t>
      </w:r>
      <w:r w:rsidR="00FB2B15">
        <w:rPr>
          <w:rFonts w:ascii="Arial" w:hAnsi="Arial" w:cs="Arial"/>
        </w:rPr>
        <w:t xml:space="preserve">the </w:t>
      </w:r>
      <w:r w:rsidR="00BE39AD">
        <w:rPr>
          <w:rFonts w:ascii="Arial" w:hAnsi="Arial" w:cs="Arial"/>
        </w:rPr>
        <w:t>STN (</w:t>
      </w:r>
      <w:proofErr w:type="spellStart"/>
      <w:r w:rsidR="00BE39AD">
        <w:rPr>
          <w:rFonts w:ascii="Arial" w:hAnsi="Arial" w:cs="Arial"/>
        </w:rPr>
        <w:t>Subthalamic</w:t>
      </w:r>
      <w:proofErr w:type="spellEnd"/>
      <w:r>
        <w:rPr>
          <w:rFonts w:ascii="Arial" w:hAnsi="Arial" w:cs="Arial"/>
        </w:rPr>
        <w:t xml:space="preserve"> nucleus). As STN is in </w:t>
      </w:r>
      <w:r w:rsidR="003E2606">
        <w:rPr>
          <w:rFonts w:ascii="Arial" w:hAnsi="Arial" w:cs="Arial"/>
        </w:rPr>
        <w:t xml:space="preserve">the </w:t>
      </w:r>
      <w:r>
        <w:rPr>
          <w:rFonts w:ascii="Arial" w:hAnsi="Arial" w:cs="Arial"/>
        </w:rPr>
        <w:t xml:space="preserve">most cases invisible in the MRI, the standard procedure is </w:t>
      </w:r>
      <w:r w:rsidR="00BE39AD">
        <w:rPr>
          <w:rFonts w:ascii="Arial" w:hAnsi="Arial" w:cs="Arial"/>
        </w:rPr>
        <w:t xml:space="preserve">related to the </w:t>
      </w:r>
      <w:r>
        <w:rPr>
          <w:rFonts w:ascii="Arial" w:hAnsi="Arial" w:cs="Arial"/>
        </w:rPr>
        <w:t xml:space="preserve">intra-OP neuronal activity recording </w:t>
      </w:r>
      <w:r w:rsidR="00BE39AD">
        <w:rPr>
          <w:rFonts w:ascii="Arial" w:hAnsi="Arial" w:cs="Arial"/>
        </w:rPr>
        <w:t>that</w:t>
      </w:r>
      <w:r>
        <w:rPr>
          <w:rFonts w:ascii="Arial" w:hAnsi="Arial" w:cs="Arial"/>
        </w:rPr>
        <w:t xml:space="preserve"> </w:t>
      </w:r>
      <w:r w:rsidR="00BE39AD">
        <w:rPr>
          <w:rFonts w:ascii="Arial" w:hAnsi="Arial" w:cs="Arial"/>
        </w:rPr>
        <w:t>helps in verifying</w:t>
      </w:r>
      <w:r>
        <w:rPr>
          <w:rFonts w:ascii="Arial" w:hAnsi="Arial" w:cs="Arial"/>
        </w:rPr>
        <w:t xml:space="preserve"> that the microelectrode’s tip is in</w:t>
      </w:r>
      <w:r w:rsidR="003E2606">
        <w:rPr>
          <w:rFonts w:ascii="Arial" w:hAnsi="Arial" w:cs="Arial"/>
        </w:rPr>
        <w:t>/near</w:t>
      </w:r>
      <w:r>
        <w:rPr>
          <w:rFonts w:ascii="Arial" w:hAnsi="Arial" w:cs="Arial"/>
        </w:rPr>
        <w:t xml:space="preserve"> the STN. </w:t>
      </w:r>
      <w:r w:rsidR="00BE39AD">
        <w:rPr>
          <w:rFonts w:ascii="Arial" w:hAnsi="Arial" w:cs="Arial"/>
        </w:rPr>
        <w:t>As i</w:t>
      </w:r>
      <w:r w:rsidR="00065D0F">
        <w:rPr>
          <w:rFonts w:ascii="Arial" w:hAnsi="Arial" w:cs="Arial"/>
        </w:rPr>
        <w:t xml:space="preserve">t is not </w:t>
      </w:r>
      <w:r w:rsidR="00BE39AD">
        <w:rPr>
          <w:rFonts w:ascii="Arial" w:hAnsi="Arial" w:cs="Arial"/>
        </w:rPr>
        <w:t>straight-forward</w:t>
      </w:r>
      <w:r w:rsidR="00065D0F">
        <w:rPr>
          <w:rFonts w:ascii="Arial" w:hAnsi="Arial" w:cs="Arial"/>
        </w:rPr>
        <w:t xml:space="preserve"> task, and</w:t>
      </w:r>
      <w:r w:rsidR="00FB2B15">
        <w:rPr>
          <w:rFonts w:ascii="Arial" w:hAnsi="Arial" w:cs="Arial"/>
        </w:rPr>
        <w:t xml:space="preserve"> w</w:t>
      </w:r>
      <w:r w:rsidR="003E2606">
        <w:rPr>
          <w:rFonts w:ascii="Arial" w:hAnsi="Arial" w:cs="Arial"/>
        </w:rPr>
        <w:t>e have described</w:t>
      </w:r>
      <w:r>
        <w:rPr>
          <w:rFonts w:ascii="Arial" w:hAnsi="Arial" w:cs="Arial"/>
        </w:rPr>
        <w:t xml:space="preserve"> </w:t>
      </w:r>
      <w:r w:rsidR="00065D0F">
        <w:rPr>
          <w:rFonts w:ascii="Arial" w:hAnsi="Arial" w:cs="Arial"/>
        </w:rPr>
        <w:t xml:space="preserve">(see below) </w:t>
      </w:r>
      <w:r>
        <w:rPr>
          <w:rFonts w:ascii="Arial" w:hAnsi="Arial" w:cs="Arial"/>
        </w:rPr>
        <w:t>how to increase</w:t>
      </w:r>
      <w:r w:rsidR="001F5ACB">
        <w:rPr>
          <w:rFonts w:ascii="Arial" w:hAnsi="Arial" w:cs="Arial"/>
        </w:rPr>
        <w:t xml:space="preserve"> and </w:t>
      </w:r>
      <w:proofErr w:type="spellStart"/>
      <w:r w:rsidR="001F5ACB">
        <w:rPr>
          <w:rFonts w:ascii="Arial" w:hAnsi="Arial" w:cs="Arial"/>
        </w:rPr>
        <w:t>automatize</w:t>
      </w:r>
      <w:proofErr w:type="spellEnd"/>
      <w:r w:rsidR="001F5ACB">
        <w:rPr>
          <w:rFonts w:ascii="Arial" w:hAnsi="Arial" w:cs="Arial"/>
        </w:rPr>
        <w:t xml:space="preserve"> this procedure </w:t>
      </w:r>
      <w:r w:rsidR="00065D0F">
        <w:rPr>
          <w:rFonts w:ascii="Arial" w:hAnsi="Arial" w:cs="Arial"/>
        </w:rPr>
        <w:t>using</w:t>
      </w:r>
      <w:r w:rsidR="001F5ACB">
        <w:rPr>
          <w:rFonts w:ascii="Arial" w:hAnsi="Arial" w:cs="Arial"/>
        </w:rPr>
        <w:t xml:space="preserve"> several </w:t>
      </w:r>
      <w:r w:rsidR="00065D0F">
        <w:rPr>
          <w:rFonts w:ascii="Arial" w:hAnsi="Arial" w:cs="Arial"/>
        </w:rPr>
        <w:t xml:space="preserve">different </w:t>
      </w:r>
      <w:r w:rsidR="001F5ACB">
        <w:rPr>
          <w:rFonts w:ascii="Arial" w:hAnsi="Arial" w:cs="Arial"/>
        </w:rPr>
        <w:t>appro</w:t>
      </w:r>
      <w:r w:rsidR="003E2606">
        <w:rPr>
          <w:rFonts w:ascii="Arial" w:hAnsi="Arial" w:cs="Arial"/>
        </w:rPr>
        <w:t xml:space="preserve">aches: by looking in changes in </w:t>
      </w:r>
      <w:r w:rsidR="001F5ACB">
        <w:rPr>
          <w:rFonts w:ascii="Arial" w:hAnsi="Arial" w:cs="Arial"/>
        </w:rPr>
        <w:t xml:space="preserve">the power spectra of the </w:t>
      </w:r>
      <w:r w:rsidR="003E2606">
        <w:rPr>
          <w:rFonts w:ascii="Arial" w:hAnsi="Arial" w:cs="Arial"/>
        </w:rPr>
        <w:t xml:space="preserve">high and low (local field potentials – LFP) frequency </w:t>
      </w:r>
      <w:r w:rsidR="001F5ACB">
        <w:rPr>
          <w:rFonts w:ascii="Arial" w:hAnsi="Arial" w:cs="Arial"/>
        </w:rPr>
        <w:t>backgro</w:t>
      </w:r>
      <w:r w:rsidR="00BE39AD">
        <w:rPr>
          <w:rFonts w:ascii="Arial" w:hAnsi="Arial" w:cs="Arial"/>
        </w:rPr>
        <w:t>und activity, or</w:t>
      </w:r>
      <w:r w:rsidR="001F5ACB">
        <w:rPr>
          <w:rFonts w:ascii="Arial" w:hAnsi="Arial" w:cs="Arial"/>
        </w:rPr>
        <w:t xml:space="preserve"> </w:t>
      </w:r>
      <w:r w:rsidR="003E2606">
        <w:rPr>
          <w:rFonts w:ascii="Arial" w:hAnsi="Arial" w:cs="Arial"/>
        </w:rPr>
        <w:t xml:space="preserve">by </w:t>
      </w:r>
      <w:r w:rsidR="001F5ACB">
        <w:rPr>
          <w:rFonts w:ascii="Arial" w:hAnsi="Arial" w:cs="Arial"/>
        </w:rPr>
        <w:t>using di</w:t>
      </w:r>
      <w:r w:rsidR="003E2606">
        <w:rPr>
          <w:rFonts w:ascii="Arial" w:hAnsi="Arial" w:cs="Arial"/>
        </w:rPr>
        <w:t>fferent algorithms to find properties of the</w:t>
      </w:r>
      <w:r w:rsidR="001F5ACB">
        <w:rPr>
          <w:rFonts w:ascii="Arial" w:hAnsi="Arial" w:cs="Arial"/>
        </w:rPr>
        <w:t xml:space="preserve"> spike </w:t>
      </w:r>
      <w:r w:rsidR="003E2606">
        <w:rPr>
          <w:rFonts w:ascii="Arial" w:hAnsi="Arial" w:cs="Arial"/>
        </w:rPr>
        <w:t>train</w:t>
      </w:r>
      <w:r w:rsidR="003470EC">
        <w:rPr>
          <w:rFonts w:ascii="Arial" w:hAnsi="Arial" w:cs="Arial"/>
        </w:rPr>
        <w:t xml:space="preserve"> related to the STN. We have</w:t>
      </w:r>
      <w:r w:rsidR="001F5ACB">
        <w:rPr>
          <w:rFonts w:ascii="Arial" w:hAnsi="Arial" w:cs="Arial"/>
        </w:rPr>
        <w:t xml:space="preserve"> </w:t>
      </w:r>
      <w:r w:rsidR="00FB2B15">
        <w:rPr>
          <w:rFonts w:ascii="Arial" w:hAnsi="Arial" w:cs="Arial"/>
        </w:rPr>
        <w:t xml:space="preserve">also </w:t>
      </w:r>
      <w:r w:rsidR="003470EC">
        <w:rPr>
          <w:rFonts w:ascii="Arial" w:hAnsi="Arial" w:cs="Arial"/>
        </w:rPr>
        <w:t>discussed methods of</w:t>
      </w:r>
      <w:r w:rsidR="001F5ACB">
        <w:rPr>
          <w:rFonts w:ascii="Arial" w:hAnsi="Arial" w:cs="Arial"/>
        </w:rPr>
        <w:t xml:space="preserve"> find</w:t>
      </w:r>
      <w:r w:rsidR="003470EC">
        <w:rPr>
          <w:rFonts w:ascii="Arial" w:hAnsi="Arial" w:cs="Arial"/>
        </w:rPr>
        <w:t>ing an</w:t>
      </w:r>
      <w:r w:rsidR="001F5ACB">
        <w:rPr>
          <w:rFonts w:ascii="Arial" w:hAnsi="Arial" w:cs="Arial"/>
        </w:rPr>
        <w:t xml:space="preserve"> exact position of the stimulating electrode in relationship to the STN</w:t>
      </w:r>
      <w:r w:rsidR="003470EC">
        <w:rPr>
          <w:rFonts w:ascii="Arial" w:hAnsi="Arial" w:cs="Arial"/>
        </w:rPr>
        <w:t>. W</w:t>
      </w:r>
      <w:r w:rsidR="001F5ACB">
        <w:rPr>
          <w:rFonts w:ascii="Arial" w:hAnsi="Arial" w:cs="Arial"/>
        </w:rPr>
        <w:t xml:space="preserve">hat effects can be expected by stimulation of the specific contact of </w:t>
      </w:r>
      <w:r w:rsidR="00FB2B15">
        <w:rPr>
          <w:rFonts w:ascii="Arial" w:hAnsi="Arial" w:cs="Arial"/>
        </w:rPr>
        <w:t xml:space="preserve">the </w:t>
      </w:r>
      <w:r w:rsidR="001F5ACB">
        <w:rPr>
          <w:rFonts w:ascii="Arial" w:hAnsi="Arial" w:cs="Arial"/>
        </w:rPr>
        <w:t>DBS</w:t>
      </w:r>
      <w:r w:rsidR="00FB2B15">
        <w:rPr>
          <w:rFonts w:ascii="Arial" w:hAnsi="Arial" w:cs="Arial"/>
        </w:rPr>
        <w:t xml:space="preserve"> electrode</w:t>
      </w:r>
      <w:r w:rsidR="003470EC">
        <w:rPr>
          <w:rFonts w:ascii="Arial" w:hAnsi="Arial" w:cs="Arial"/>
        </w:rPr>
        <w:t xml:space="preserve"> as a function of its relationship to different STN parts.</w:t>
      </w:r>
      <w:r w:rsidR="001F5ACB">
        <w:rPr>
          <w:rFonts w:ascii="Arial" w:hAnsi="Arial" w:cs="Arial"/>
        </w:rPr>
        <w:t xml:space="preserve"> </w:t>
      </w:r>
      <w:r w:rsidR="003470EC">
        <w:rPr>
          <w:rFonts w:ascii="Arial" w:hAnsi="Arial" w:cs="Arial"/>
        </w:rPr>
        <w:t xml:space="preserve">The central and peripheral effects related to the DBS electrode position can be estimated and precisely measured in different effectors. </w:t>
      </w:r>
      <w:r w:rsidR="007B4217">
        <w:rPr>
          <w:rFonts w:ascii="Arial" w:hAnsi="Arial" w:cs="Arial"/>
        </w:rPr>
        <w:t xml:space="preserve">On the </w:t>
      </w:r>
      <w:r w:rsidR="003470EC">
        <w:rPr>
          <w:rFonts w:ascii="Arial" w:hAnsi="Arial" w:cs="Arial"/>
        </w:rPr>
        <w:t xml:space="preserve">one side, </w:t>
      </w:r>
      <w:r w:rsidR="007B4217">
        <w:rPr>
          <w:rFonts w:ascii="Arial" w:hAnsi="Arial" w:cs="Arial"/>
        </w:rPr>
        <w:t xml:space="preserve">we </w:t>
      </w:r>
      <w:r w:rsidR="003470EC">
        <w:rPr>
          <w:rFonts w:ascii="Arial" w:hAnsi="Arial" w:cs="Arial"/>
        </w:rPr>
        <w:t>have described</w:t>
      </w:r>
      <w:r w:rsidR="007B4217">
        <w:rPr>
          <w:rFonts w:ascii="Arial" w:hAnsi="Arial" w:cs="Arial"/>
        </w:rPr>
        <w:t xml:space="preserve"> correlations between UPDRS and Euler </w:t>
      </w:r>
      <w:r w:rsidR="00FB2B15">
        <w:rPr>
          <w:rFonts w:ascii="Arial" w:hAnsi="Arial" w:cs="Arial"/>
        </w:rPr>
        <w:t xml:space="preserve">hip </w:t>
      </w:r>
      <w:r w:rsidR="007B4217">
        <w:rPr>
          <w:rFonts w:ascii="Arial" w:hAnsi="Arial" w:cs="Arial"/>
        </w:rPr>
        <w:t xml:space="preserve">angle changes during </w:t>
      </w:r>
      <w:r w:rsidR="003470EC">
        <w:rPr>
          <w:rFonts w:ascii="Arial" w:hAnsi="Arial" w:cs="Arial"/>
        </w:rPr>
        <w:t xml:space="preserve">the </w:t>
      </w:r>
      <w:r w:rsidR="00FB2B15">
        <w:rPr>
          <w:rFonts w:ascii="Arial" w:hAnsi="Arial" w:cs="Arial"/>
        </w:rPr>
        <w:t>gait</w:t>
      </w:r>
      <w:r w:rsidR="003470EC">
        <w:rPr>
          <w:rFonts w:ascii="Arial" w:hAnsi="Arial" w:cs="Arial"/>
        </w:rPr>
        <w:t xml:space="preserve">. </w:t>
      </w:r>
      <w:r w:rsidR="007B4217">
        <w:rPr>
          <w:rFonts w:ascii="Arial" w:hAnsi="Arial" w:cs="Arial"/>
        </w:rPr>
        <w:t xml:space="preserve"> </w:t>
      </w:r>
      <w:r w:rsidR="003470EC">
        <w:rPr>
          <w:rFonts w:ascii="Arial" w:hAnsi="Arial" w:cs="Arial"/>
        </w:rPr>
        <w:t>On another central side, we have measured</w:t>
      </w:r>
      <w:r w:rsidR="007B4217">
        <w:rPr>
          <w:rFonts w:ascii="Arial" w:hAnsi="Arial" w:cs="Arial"/>
        </w:rPr>
        <w:t xml:space="preserve"> c</w:t>
      </w:r>
      <w:r w:rsidR="003470EC">
        <w:rPr>
          <w:rFonts w:ascii="Arial" w:hAnsi="Arial" w:cs="Arial"/>
        </w:rPr>
        <w:t>orrelation between UPDRS and</w:t>
      </w:r>
      <w:r w:rsidR="00622BE4">
        <w:rPr>
          <w:rFonts w:ascii="Arial" w:hAnsi="Arial" w:cs="Arial"/>
        </w:rPr>
        <w:t xml:space="preserve"> </w:t>
      </w:r>
      <w:r w:rsidR="007B4217">
        <w:rPr>
          <w:rFonts w:ascii="Arial" w:hAnsi="Arial" w:cs="Arial"/>
        </w:rPr>
        <w:t xml:space="preserve">eye </w:t>
      </w:r>
      <w:r w:rsidR="00622BE4">
        <w:rPr>
          <w:rFonts w:ascii="Arial" w:hAnsi="Arial" w:cs="Arial"/>
        </w:rPr>
        <w:t>movements’ pathologies</w:t>
      </w:r>
      <w:r w:rsidR="007B4217">
        <w:rPr>
          <w:rFonts w:ascii="Arial" w:hAnsi="Arial" w:cs="Arial"/>
        </w:rPr>
        <w:t>.</w:t>
      </w:r>
      <w:r w:rsidR="003470EC">
        <w:rPr>
          <w:rFonts w:ascii="Arial" w:hAnsi="Arial" w:cs="Arial"/>
        </w:rPr>
        <w:t xml:space="preserve"> </w:t>
      </w:r>
      <w:r w:rsidR="00B16314">
        <w:rPr>
          <w:rFonts w:ascii="Arial" w:hAnsi="Arial" w:cs="Arial"/>
        </w:rPr>
        <w:t xml:space="preserve">All these </w:t>
      </w:r>
      <w:r w:rsidR="00622BE4">
        <w:rPr>
          <w:rFonts w:ascii="Arial" w:hAnsi="Arial" w:cs="Arial"/>
        </w:rPr>
        <w:t xml:space="preserve">various </w:t>
      </w:r>
      <w:r w:rsidR="00B16314">
        <w:rPr>
          <w:rFonts w:ascii="Arial" w:hAnsi="Arial" w:cs="Arial"/>
        </w:rPr>
        <w:t xml:space="preserve">measurements </w:t>
      </w:r>
      <w:r w:rsidR="00622BE4">
        <w:rPr>
          <w:rFonts w:ascii="Arial" w:hAnsi="Arial" w:cs="Arial"/>
        </w:rPr>
        <w:t>might</w:t>
      </w:r>
      <w:r w:rsidR="00B16314">
        <w:rPr>
          <w:rFonts w:ascii="Arial" w:hAnsi="Arial" w:cs="Arial"/>
        </w:rPr>
        <w:t xml:space="preserve"> help in more precise estimation and control of PD symptoms development and in consequence improve patients’ care.</w:t>
      </w:r>
    </w:p>
    <w:p w:rsidR="007B4217" w:rsidRDefault="007B4217" w:rsidP="00BD052D">
      <w:pPr>
        <w:spacing w:line="360" w:lineRule="auto"/>
        <w:ind w:firstLine="720"/>
        <w:rPr>
          <w:rFonts w:ascii="Arial" w:hAnsi="Arial" w:cs="Arial"/>
        </w:rPr>
      </w:pPr>
    </w:p>
    <w:p w:rsidR="007B4217" w:rsidRDefault="007B4217" w:rsidP="00BD052D">
      <w:pPr>
        <w:spacing w:line="360" w:lineRule="auto"/>
        <w:rPr>
          <w:sz w:val="28"/>
          <w:szCs w:val="28"/>
        </w:rPr>
      </w:pPr>
      <w:r>
        <w:rPr>
          <w:sz w:val="28"/>
          <w:szCs w:val="28"/>
        </w:rPr>
        <w:t>2. Methods</w:t>
      </w:r>
    </w:p>
    <w:p w:rsidR="00ED4C3F" w:rsidRDefault="00ED4C3F" w:rsidP="00BD052D">
      <w:pPr>
        <w:pStyle w:val="NormalnyWeb"/>
        <w:spacing w:line="360" w:lineRule="auto"/>
        <w:ind w:firstLine="720"/>
        <w:jc w:val="both"/>
        <w:rPr>
          <w:rFonts w:ascii="Arial" w:hAnsi="Arial"/>
          <w:sz w:val="22"/>
          <w:szCs w:val="22"/>
        </w:rPr>
      </w:pPr>
      <w:r w:rsidRPr="00ED4C3F">
        <w:rPr>
          <w:rFonts w:ascii="Arial" w:hAnsi="Arial"/>
          <w:sz w:val="24"/>
          <w:szCs w:val="24"/>
        </w:rPr>
        <w:t xml:space="preserve">Let us assume that a complex shape in Fig.1 represents the set of different symptoms. Our methods can measure values of symptoms with a certain precision represented by squares (granules).  Therefore on the basis of our measurements we can get two approximations of patient’s real symptoms: the </w:t>
      </w:r>
      <w:r w:rsidRPr="00ED4C3F">
        <w:rPr>
          <w:rFonts w:ascii="Arial" w:hAnsi="Arial"/>
          <w:b/>
          <w:sz w:val="24"/>
          <w:szCs w:val="24"/>
        </w:rPr>
        <w:t>lower approximation</w:t>
      </w:r>
      <w:r w:rsidRPr="00ED4C3F">
        <w:rPr>
          <w:rFonts w:ascii="Arial" w:hAnsi="Arial"/>
          <w:sz w:val="24"/>
          <w:szCs w:val="24"/>
        </w:rPr>
        <w:t xml:space="preserve"> set as squares inside the curve (Fig. 1 black squares) and the </w:t>
      </w:r>
      <w:r w:rsidRPr="00ED4C3F">
        <w:rPr>
          <w:rFonts w:ascii="Arial" w:hAnsi="Arial"/>
          <w:b/>
          <w:sz w:val="24"/>
          <w:szCs w:val="24"/>
        </w:rPr>
        <w:t>upper approximation</w:t>
      </w:r>
      <w:r w:rsidRPr="00ED4C3F">
        <w:rPr>
          <w:rFonts w:ascii="Arial" w:hAnsi="Arial"/>
          <w:sz w:val="24"/>
          <w:szCs w:val="24"/>
        </w:rPr>
        <w:t xml:space="preserve"> set is represented by squares that covers the whole shape </w:t>
      </w:r>
      <w:r w:rsidRPr="00ED4C3F">
        <w:rPr>
          <w:rFonts w:ascii="Arial" w:hAnsi="Arial"/>
          <w:sz w:val="24"/>
          <w:szCs w:val="24"/>
        </w:rPr>
        <w:lastRenderedPageBreak/>
        <w:t xml:space="preserve">(gray and black squares). The lower approximation set represents all actual symptoms (values) that are certain, whereas the upper approximation set represents symptoms (values) that are not all certain. The white squares represent symptoms that are not present in the patient.  The set between upper and lower approximations represent the </w:t>
      </w:r>
      <w:proofErr w:type="spellStart"/>
      <w:r w:rsidRPr="00ED4C3F">
        <w:rPr>
          <w:rFonts w:ascii="Arial" w:hAnsi="Arial"/>
          <w:sz w:val="24"/>
          <w:szCs w:val="24"/>
        </w:rPr>
        <w:t>boarder</w:t>
      </w:r>
      <w:proofErr w:type="spellEnd"/>
      <w:r w:rsidRPr="00ED4C3F">
        <w:rPr>
          <w:rFonts w:ascii="Arial" w:hAnsi="Arial"/>
          <w:sz w:val="24"/>
          <w:szCs w:val="24"/>
        </w:rPr>
        <w:t xml:space="preserve"> region (gray squares). This region represents symptoms that fluctuates in time or symptoms that cannot be exactly determined or m</w:t>
      </w:r>
      <w:r w:rsidR="00EF0B38">
        <w:rPr>
          <w:rFonts w:ascii="Arial" w:hAnsi="Arial"/>
          <w:sz w:val="24"/>
          <w:szCs w:val="24"/>
        </w:rPr>
        <w:t>easured by the neurologist. W</w:t>
      </w:r>
      <w:r w:rsidRPr="00ED4C3F">
        <w:rPr>
          <w:rFonts w:ascii="Arial" w:hAnsi="Arial"/>
          <w:sz w:val="24"/>
          <w:szCs w:val="24"/>
        </w:rPr>
        <w:t xml:space="preserve">e </w:t>
      </w:r>
      <w:r w:rsidR="00EF0B38">
        <w:rPr>
          <w:rFonts w:ascii="Arial" w:hAnsi="Arial"/>
          <w:sz w:val="24"/>
          <w:szCs w:val="24"/>
        </w:rPr>
        <w:t xml:space="preserve">can </w:t>
      </w:r>
      <w:r w:rsidRPr="00ED4C3F">
        <w:rPr>
          <w:rFonts w:ascii="Arial" w:hAnsi="Arial"/>
          <w:sz w:val="24"/>
          <w:szCs w:val="24"/>
        </w:rPr>
        <w:t xml:space="preserve">normalize value of symptoms in a similar </w:t>
      </w:r>
      <w:r w:rsidR="00EF0B38">
        <w:rPr>
          <w:rFonts w:ascii="Arial" w:hAnsi="Arial"/>
          <w:sz w:val="24"/>
          <w:szCs w:val="24"/>
        </w:rPr>
        <w:t xml:space="preserve">way as </w:t>
      </w:r>
      <w:r w:rsidR="00EF0B38" w:rsidRPr="00ED4C3F">
        <w:rPr>
          <w:rFonts w:ascii="Arial" w:hAnsi="Arial"/>
          <w:sz w:val="24"/>
          <w:szCs w:val="24"/>
        </w:rPr>
        <w:t>UPDRS</w:t>
      </w:r>
      <w:r w:rsidRPr="00ED4C3F">
        <w:rPr>
          <w:rFonts w:ascii="Arial" w:hAnsi="Arial"/>
          <w:sz w:val="24"/>
          <w:szCs w:val="24"/>
        </w:rPr>
        <w:t xml:space="preserve"> values</w:t>
      </w:r>
      <w:r w:rsidR="00EF0B38">
        <w:rPr>
          <w:rFonts w:ascii="Arial" w:hAnsi="Arial"/>
          <w:sz w:val="24"/>
          <w:szCs w:val="24"/>
        </w:rPr>
        <w:t xml:space="preserve"> (0-4).</w:t>
      </w:r>
      <w:r w:rsidR="00C209A9">
        <w:rPr>
          <w:rFonts w:ascii="Arial" w:hAnsi="Arial"/>
          <w:sz w:val="24"/>
          <w:szCs w:val="24"/>
        </w:rPr>
        <w:t xml:space="preserve"> In this case,</w:t>
      </w:r>
      <w:r w:rsidRPr="00ED4C3F">
        <w:rPr>
          <w:rFonts w:ascii="Arial" w:hAnsi="Arial"/>
          <w:sz w:val="24"/>
          <w:szCs w:val="24"/>
        </w:rPr>
        <w:t xml:space="preserve"> if there is no pathology/sy</w:t>
      </w:r>
      <w:r w:rsidR="00C209A9">
        <w:rPr>
          <w:rFonts w:ascii="Arial" w:hAnsi="Arial"/>
          <w:sz w:val="24"/>
          <w:szCs w:val="24"/>
        </w:rPr>
        <w:t>mptoms or movements are normal all</w:t>
      </w:r>
      <w:r w:rsidRPr="00ED4C3F">
        <w:rPr>
          <w:rFonts w:ascii="Arial" w:hAnsi="Arial"/>
          <w:sz w:val="24"/>
          <w:szCs w:val="24"/>
        </w:rPr>
        <w:t xml:space="preserve"> values </w:t>
      </w:r>
      <w:r w:rsidR="00C209A9">
        <w:rPr>
          <w:rFonts w:ascii="Arial" w:hAnsi="Arial"/>
          <w:sz w:val="24"/>
          <w:szCs w:val="24"/>
        </w:rPr>
        <w:t>are</w:t>
      </w:r>
      <w:r w:rsidRPr="00ED4C3F">
        <w:rPr>
          <w:rFonts w:ascii="Arial" w:hAnsi="Arial"/>
          <w:sz w:val="24"/>
          <w:szCs w:val="24"/>
        </w:rPr>
        <w:t xml:space="preserve"> 0. Therefore for the normal person shape-describing symptoms </w:t>
      </w:r>
      <w:r w:rsidR="00C209A9">
        <w:rPr>
          <w:rFonts w:ascii="Arial" w:hAnsi="Arial"/>
          <w:sz w:val="24"/>
          <w:szCs w:val="24"/>
        </w:rPr>
        <w:t>consist only</w:t>
      </w:r>
      <w:r w:rsidRPr="00ED4C3F">
        <w:rPr>
          <w:rFonts w:ascii="Arial" w:hAnsi="Arial"/>
          <w:sz w:val="24"/>
          <w:szCs w:val="24"/>
        </w:rPr>
        <w:t xml:space="preserve"> a point</w:t>
      </w:r>
      <w:r w:rsidRPr="002D0B56">
        <w:rPr>
          <w:rFonts w:ascii="Arial" w:hAnsi="Arial"/>
          <w:sz w:val="22"/>
          <w:szCs w:val="22"/>
        </w:rPr>
        <w:t>.</w:t>
      </w:r>
    </w:p>
    <w:p w:rsidR="00ED4C3F" w:rsidRPr="002D0B56" w:rsidRDefault="00ED4C3F" w:rsidP="00BD052D">
      <w:pPr>
        <w:pStyle w:val="NormalnyWeb"/>
        <w:spacing w:line="360" w:lineRule="auto"/>
        <w:ind w:firstLine="720"/>
        <w:jc w:val="both"/>
        <w:rPr>
          <w:rFonts w:ascii="Arial" w:hAnsi="Arial"/>
          <w:sz w:val="22"/>
          <w:szCs w:val="22"/>
        </w:rPr>
      </w:pPr>
      <w:r w:rsidRPr="002D0B56">
        <w:rPr>
          <w:rFonts w:ascii="Arial" w:hAnsi="Arial"/>
          <w:noProof/>
          <w:sz w:val="22"/>
          <w:szCs w:val="22"/>
          <w:lang w:val="pl-PL" w:eastAsia="pl-PL"/>
        </w:rPr>
        <w:drawing>
          <wp:anchor distT="0" distB="0" distL="114300" distR="114300" simplePos="0" relativeHeight="251659264" behindDoc="0" locked="0" layoutInCell="1" allowOverlap="1">
            <wp:simplePos x="0" y="0"/>
            <wp:positionH relativeFrom="column">
              <wp:posOffset>1371600</wp:posOffset>
            </wp:positionH>
            <wp:positionV relativeFrom="paragraph">
              <wp:posOffset>134620</wp:posOffset>
            </wp:positionV>
            <wp:extent cx="2915920" cy="20574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LowUppRS.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15920" cy="2057400"/>
                    </a:xfrm>
                    <a:prstGeom prst="rect">
                      <a:avLst/>
                    </a:prstGeom>
                  </pic:spPr>
                </pic:pic>
              </a:graphicData>
            </a:graphic>
          </wp:anchor>
        </w:drawing>
      </w:r>
    </w:p>
    <w:p w:rsidR="00ED4C3F" w:rsidRDefault="00ED4C3F" w:rsidP="00BD052D">
      <w:pPr>
        <w:spacing w:line="360" w:lineRule="auto"/>
        <w:rPr>
          <w:sz w:val="28"/>
          <w:szCs w:val="28"/>
        </w:rPr>
      </w:pPr>
    </w:p>
    <w:p w:rsidR="008A52F9" w:rsidRDefault="008A52F9" w:rsidP="00BD052D">
      <w:pPr>
        <w:spacing w:line="360" w:lineRule="auto"/>
        <w:rPr>
          <w:sz w:val="28"/>
          <w:szCs w:val="28"/>
        </w:rPr>
      </w:pPr>
    </w:p>
    <w:p w:rsidR="007B4217" w:rsidRDefault="007B4217" w:rsidP="00BD052D">
      <w:pPr>
        <w:spacing w:line="360" w:lineRule="auto"/>
        <w:rPr>
          <w:sz w:val="28"/>
          <w:szCs w:val="28"/>
        </w:rPr>
      </w:pPr>
    </w:p>
    <w:p w:rsidR="00ED4C3F" w:rsidRDefault="00ED4C3F" w:rsidP="00BD052D">
      <w:pPr>
        <w:spacing w:line="360" w:lineRule="auto"/>
        <w:rPr>
          <w:sz w:val="28"/>
          <w:szCs w:val="28"/>
        </w:rPr>
      </w:pPr>
    </w:p>
    <w:p w:rsidR="00ED4C3F" w:rsidRDefault="00ED4C3F" w:rsidP="00BD052D">
      <w:pPr>
        <w:pStyle w:val="NormalnyWeb"/>
        <w:spacing w:line="360" w:lineRule="auto"/>
        <w:jc w:val="both"/>
        <w:rPr>
          <w:rFonts w:asciiTheme="minorHAnsi" w:hAnsiTheme="minorHAnsi" w:cstheme="minorBidi"/>
          <w:sz w:val="28"/>
          <w:szCs w:val="28"/>
        </w:rPr>
      </w:pPr>
    </w:p>
    <w:p w:rsidR="00ED4C3F" w:rsidRPr="00420FC5" w:rsidRDefault="00ED4C3F" w:rsidP="00BD052D">
      <w:pPr>
        <w:pStyle w:val="NormalnyWeb"/>
        <w:spacing w:line="360" w:lineRule="auto"/>
        <w:jc w:val="center"/>
        <w:rPr>
          <w:rFonts w:ascii="Arial" w:hAnsi="Arial"/>
        </w:rPr>
      </w:pPr>
      <w:r w:rsidRPr="00420FC5">
        <w:rPr>
          <w:rFonts w:ascii="Arial" w:hAnsi="Arial"/>
          <w:b/>
        </w:rPr>
        <w:t>Fig. 1.</w:t>
      </w:r>
      <w:r w:rsidRPr="00420FC5">
        <w:rPr>
          <w:rFonts w:ascii="Arial" w:hAnsi="Arial"/>
        </w:rPr>
        <w:t xml:space="preserve"> Schematic showing possible set roughness in symptoms classification</w:t>
      </w:r>
    </w:p>
    <w:p w:rsidR="00ED4C3F" w:rsidRDefault="00FF23DC" w:rsidP="00FF23DC">
      <w:pPr>
        <w:pStyle w:val="NormalnyWeb"/>
        <w:spacing w:line="360" w:lineRule="auto"/>
        <w:ind w:firstLine="720"/>
        <w:jc w:val="both"/>
        <w:rPr>
          <w:rFonts w:ascii="Arial" w:hAnsi="Arial"/>
          <w:sz w:val="24"/>
          <w:szCs w:val="24"/>
        </w:rPr>
      </w:pPr>
      <w:r>
        <w:rPr>
          <w:rFonts w:ascii="Arial" w:hAnsi="Arial"/>
          <w:sz w:val="24"/>
          <w:szCs w:val="24"/>
        </w:rPr>
        <w:t>In this model,</w:t>
      </w:r>
      <w:r w:rsidR="00ED4C3F" w:rsidRPr="00ED4C3F">
        <w:rPr>
          <w:rFonts w:ascii="Arial" w:hAnsi="Arial"/>
          <w:sz w:val="24"/>
          <w:szCs w:val="24"/>
        </w:rPr>
        <w:t xml:space="preserve"> different patients may have </w:t>
      </w:r>
      <w:r>
        <w:rPr>
          <w:rFonts w:ascii="Arial" w:hAnsi="Arial"/>
          <w:sz w:val="24"/>
          <w:szCs w:val="24"/>
        </w:rPr>
        <w:t>shapes with different complexities</w:t>
      </w:r>
      <w:r w:rsidR="00ED4C3F" w:rsidRPr="00ED4C3F">
        <w:rPr>
          <w:rFonts w:ascii="Arial" w:hAnsi="Arial"/>
          <w:sz w:val="24"/>
          <w:szCs w:val="24"/>
        </w:rPr>
        <w:t xml:space="preserve">. The progression of the disease when symptoms become more severe correlates with </w:t>
      </w:r>
      <w:r>
        <w:rPr>
          <w:rFonts w:ascii="Arial" w:hAnsi="Arial"/>
          <w:sz w:val="24"/>
          <w:szCs w:val="24"/>
        </w:rPr>
        <w:t xml:space="preserve">the </w:t>
      </w:r>
      <w:r w:rsidR="00ED4C3F" w:rsidRPr="00ED4C3F">
        <w:rPr>
          <w:rFonts w:ascii="Arial" w:hAnsi="Arial"/>
          <w:sz w:val="24"/>
          <w:szCs w:val="24"/>
        </w:rPr>
        <w:t xml:space="preserve">shape’s expansion. It expands differently in different patients but the area is always increasing as values of symptoms become larger. We would like to find in which direction the expansion is the fastest and try to slow it down. However, we still have several issues with this simple model. At first, symptoms are not independent so that the fastest expansion may cause or may be caused by change of other symptoms.  The sensitivity of our measurements is limited, so that we do not sense symptoms changes in the </w:t>
      </w:r>
      <w:proofErr w:type="spellStart"/>
      <w:r w:rsidR="00ED4C3F" w:rsidRPr="00ED4C3F">
        <w:rPr>
          <w:rFonts w:ascii="Arial" w:hAnsi="Arial"/>
          <w:sz w:val="24"/>
          <w:szCs w:val="24"/>
        </w:rPr>
        <w:t>boarder</w:t>
      </w:r>
      <w:proofErr w:type="spellEnd"/>
      <w:r w:rsidR="00ED4C3F" w:rsidRPr="00ED4C3F">
        <w:rPr>
          <w:rFonts w:ascii="Arial" w:hAnsi="Arial"/>
          <w:sz w:val="24"/>
          <w:szCs w:val="24"/>
        </w:rPr>
        <w:t xml:space="preserve"> region, etc. Also another problem is related to the different weights of symptoms so that for example: the danger to fall is more important than slow or asymmetric walk. There is a subjective, patient’s point of view. But doctor’s point of view is to find which </w:t>
      </w:r>
      <w:r w:rsidR="00ED4C3F" w:rsidRPr="00ED4C3F">
        <w:rPr>
          <w:rFonts w:ascii="Arial" w:hAnsi="Arial"/>
          <w:sz w:val="24"/>
          <w:szCs w:val="24"/>
        </w:rPr>
        <w:lastRenderedPageBreak/>
        <w:t>symptoms are the most important to follow. These knowledge neurologists are getting from their experience, but we would like to extract this knowledge from the database. Our data mining methods can tell us which measurements are important for our classifications. But in general, in order to find which symptom has the fastest grow we need to interview and observe patients. Experienced neurologist can find such difference even if the total UPDRS does not change significan</w:t>
      </w:r>
      <w:r w:rsidR="00C07E63">
        <w:rPr>
          <w:rFonts w:ascii="Arial" w:hAnsi="Arial"/>
          <w:sz w:val="24"/>
          <w:szCs w:val="24"/>
        </w:rPr>
        <w:t>tly. But even in the best clinic</w:t>
      </w:r>
      <w:r w:rsidR="00462E1C">
        <w:rPr>
          <w:rFonts w:ascii="Arial" w:hAnsi="Arial"/>
          <w:sz w:val="24"/>
          <w:szCs w:val="24"/>
        </w:rPr>
        <w:t xml:space="preserve">s, </w:t>
      </w:r>
      <w:r w:rsidR="00ED4C3F" w:rsidRPr="00ED4C3F">
        <w:rPr>
          <w:rFonts w:ascii="Arial" w:hAnsi="Arial"/>
          <w:sz w:val="24"/>
          <w:szCs w:val="24"/>
        </w:rPr>
        <w:t xml:space="preserve">experienced neurologists have limited time and cannot follow all time all patients in order to perform more precise measurements. </w:t>
      </w:r>
      <w:r w:rsidR="00C07E63">
        <w:rPr>
          <w:rFonts w:ascii="Arial" w:hAnsi="Arial"/>
          <w:sz w:val="24"/>
          <w:szCs w:val="24"/>
        </w:rPr>
        <w:t>A long-term purpose of our approach is to propose a solution for these problems.</w:t>
      </w:r>
    </w:p>
    <w:p w:rsidR="00320C71" w:rsidRDefault="00320C71" w:rsidP="00BD052D">
      <w:pPr>
        <w:spacing w:line="360" w:lineRule="auto"/>
        <w:rPr>
          <w:sz w:val="28"/>
          <w:szCs w:val="28"/>
        </w:rPr>
      </w:pPr>
      <w:r>
        <w:rPr>
          <w:sz w:val="28"/>
          <w:szCs w:val="28"/>
        </w:rPr>
        <w:t>2.1. Theoretical Basis</w:t>
      </w:r>
    </w:p>
    <w:p w:rsidR="00320C71" w:rsidRDefault="00320C71" w:rsidP="00BD052D">
      <w:pPr>
        <w:spacing w:line="360" w:lineRule="auto"/>
        <w:rPr>
          <w:sz w:val="28"/>
          <w:szCs w:val="28"/>
        </w:rPr>
      </w:pPr>
    </w:p>
    <w:p w:rsidR="00320C71" w:rsidRPr="00320C71" w:rsidRDefault="00320C71" w:rsidP="00BD052D">
      <w:pPr>
        <w:pStyle w:val="Standard-firstparagraph"/>
        <w:spacing w:line="360" w:lineRule="auto"/>
        <w:ind w:firstLine="227"/>
        <w:rPr>
          <w:rFonts w:ascii="Arial" w:hAnsi="Arial" w:cs="Arial"/>
          <w:sz w:val="24"/>
          <w:szCs w:val="24"/>
        </w:rPr>
      </w:pPr>
      <w:r w:rsidRPr="00320C71">
        <w:rPr>
          <w:rFonts w:ascii="Arial" w:hAnsi="Arial" w:cs="Arial"/>
          <w:sz w:val="24"/>
          <w:szCs w:val="24"/>
        </w:rPr>
        <w:t xml:space="preserve">The </w:t>
      </w:r>
      <w:r w:rsidR="0065227E">
        <w:rPr>
          <w:rFonts w:ascii="Arial" w:hAnsi="Arial" w:cs="Arial"/>
          <w:sz w:val="24"/>
          <w:szCs w:val="24"/>
        </w:rPr>
        <w:t>data</w:t>
      </w:r>
      <w:r w:rsidR="00462E1C">
        <w:rPr>
          <w:rFonts w:ascii="Arial" w:hAnsi="Arial" w:cs="Arial"/>
          <w:sz w:val="24"/>
          <w:szCs w:val="24"/>
        </w:rPr>
        <w:t xml:space="preserve"> structure</w:t>
      </w:r>
      <w:r w:rsidRPr="00320C71">
        <w:rPr>
          <w:rFonts w:ascii="Arial" w:hAnsi="Arial" w:cs="Arial"/>
          <w:sz w:val="24"/>
          <w:szCs w:val="24"/>
        </w:rPr>
        <w:t xml:space="preserve"> is an important point of our analysis. It is represented in the form of information system or a decision table. We define after </w:t>
      </w:r>
      <w:r w:rsidR="0065227E">
        <w:rPr>
          <w:rFonts w:ascii="Arial" w:hAnsi="Arial" w:cs="Arial"/>
          <w:sz w:val="24"/>
          <w:szCs w:val="24"/>
        </w:rPr>
        <w:t>[5]</w:t>
      </w:r>
      <w:r w:rsidRPr="00320C71">
        <w:rPr>
          <w:rFonts w:ascii="Arial" w:hAnsi="Arial" w:cs="Arial"/>
          <w:sz w:val="24"/>
          <w:szCs w:val="24"/>
        </w:rPr>
        <w:t xml:space="preserve"> an information system as </w:t>
      </w:r>
      <w:r w:rsidRPr="00320C71">
        <w:rPr>
          <w:rFonts w:ascii="Arial" w:hAnsi="Arial" w:cs="Arial"/>
          <w:i/>
          <w:sz w:val="24"/>
          <w:szCs w:val="24"/>
        </w:rPr>
        <w:t xml:space="preserve">S = </w:t>
      </w:r>
      <w:r w:rsidRPr="00320C71">
        <w:rPr>
          <w:rFonts w:ascii="Arial" w:hAnsi="Arial" w:cs="Arial"/>
          <w:sz w:val="24"/>
          <w:szCs w:val="24"/>
        </w:rPr>
        <w:t>(</w:t>
      </w:r>
      <w:r w:rsidRPr="00320C71">
        <w:rPr>
          <w:rFonts w:ascii="Arial" w:hAnsi="Arial" w:cs="Arial"/>
          <w:i/>
          <w:sz w:val="24"/>
          <w:szCs w:val="24"/>
        </w:rPr>
        <w:t>U, A</w:t>
      </w:r>
      <w:r w:rsidRPr="00320C71">
        <w:rPr>
          <w:rFonts w:ascii="Arial" w:hAnsi="Arial" w:cs="Arial"/>
          <w:sz w:val="24"/>
          <w:szCs w:val="24"/>
        </w:rPr>
        <w:t>)</w:t>
      </w:r>
      <w:r w:rsidRPr="00320C71">
        <w:rPr>
          <w:rFonts w:ascii="Arial" w:hAnsi="Arial" w:cs="Arial"/>
          <w:i/>
          <w:sz w:val="24"/>
          <w:szCs w:val="24"/>
        </w:rPr>
        <w:t xml:space="preserve">, </w:t>
      </w:r>
      <w:r w:rsidRPr="00320C71">
        <w:rPr>
          <w:rFonts w:ascii="Arial" w:hAnsi="Arial" w:cs="Arial"/>
          <w:sz w:val="24"/>
          <w:szCs w:val="24"/>
        </w:rPr>
        <w:t xml:space="preserve">where </w:t>
      </w:r>
      <w:r w:rsidRPr="00320C71">
        <w:rPr>
          <w:rFonts w:ascii="Arial" w:hAnsi="Arial" w:cs="Arial"/>
          <w:i/>
          <w:sz w:val="24"/>
          <w:szCs w:val="24"/>
        </w:rPr>
        <w:t xml:space="preserve">U, A </w:t>
      </w:r>
      <w:r w:rsidRPr="00320C71">
        <w:rPr>
          <w:rFonts w:ascii="Arial" w:hAnsi="Arial" w:cs="Arial"/>
          <w:sz w:val="24"/>
          <w:szCs w:val="24"/>
        </w:rPr>
        <w:t xml:space="preserve">are nonempty finite sets called the </w:t>
      </w:r>
      <w:r w:rsidRPr="00320C71">
        <w:rPr>
          <w:rFonts w:ascii="Arial" w:hAnsi="Arial" w:cs="Arial"/>
          <w:i/>
          <w:sz w:val="24"/>
          <w:szCs w:val="24"/>
        </w:rPr>
        <w:t>universe of objects</w:t>
      </w:r>
      <w:r w:rsidRPr="00320C71">
        <w:rPr>
          <w:rFonts w:ascii="Arial" w:hAnsi="Arial" w:cs="Arial"/>
          <w:sz w:val="24"/>
          <w:szCs w:val="24"/>
        </w:rPr>
        <w:t xml:space="preserve"> and the </w:t>
      </w:r>
      <w:r w:rsidRPr="00320C71">
        <w:rPr>
          <w:rFonts w:ascii="Arial" w:hAnsi="Arial" w:cs="Arial"/>
          <w:i/>
          <w:sz w:val="24"/>
          <w:szCs w:val="24"/>
        </w:rPr>
        <w:t>set of attributes</w:t>
      </w:r>
      <w:r w:rsidRPr="00320C71">
        <w:rPr>
          <w:rFonts w:ascii="Arial" w:hAnsi="Arial" w:cs="Arial"/>
          <w:sz w:val="24"/>
          <w:szCs w:val="24"/>
        </w:rPr>
        <w:t xml:space="preserve">, respectively. If </w:t>
      </w:r>
      <w:r w:rsidRPr="00320C71">
        <w:rPr>
          <w:rFonts w:ascii="Arial" w:hAnsi="Arial" w:cs="Arial"/>
          <w:i/>
          <w:sz w:val="24"/>
          <w:szCs w:val="24"/>
        </w:rPr>
        <w:t xml:space="preserve">a </w:t>
      </w:r>
      <w:r w:rsidRPr="00320C71">
        <w:rPr>
          <w:rFonts w:ascii="Arial" w:hAnsi="Arial" w:cs="Arial"/>
          <w:noProof/>
          <w:position w:val="-4"/>
          <w:sz w:val="24"/>
          <w:szCs w:val="24"/>
          <w:lang w:val="pl-PL" w:eastAsia="pl-PL"/>
        </w:rPr>
        <w:drawing>
          <wp:inline distT="0" distB="0" distL="0" distR="0">
            <wp:extent cx="127000" cy="12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27000"/>
                    </a:xfrm>
                    <a:prstGeom prst="rect">
                      <a:avLst/>
                    </a:prstGeom>
                    <a:noFill/>
                    <a:ln>
                      <a:noFill/>
                    </a:ln>
                  </pic:spPr>
                </pic:pic>
              </a:graphicData>
            </a:graphic>
          </wp:inline>
        </w:drawing>
      </w:r>
      <w:r w:rsidRPr="00320C71">
        <w:rPr>
          <w:rFonts w:ascii="Arial" w:hAnsi="Arial" w:cs="Arial"/>
          <w:sz w:val="24"/>
          <w:szCs w:val="24"/>
        </w:rPr>
        <w:t xml:space="preserve"> </w:t>
      </w:r>
      <w:r w:rsidRPr="00320C71">
        <w:rPr>
          <w:rFonts w:ascii="Arial" w:hAnsi="Arial" w:cs="Arial"/>
          <w:i/>
          <w:sz w:val="24"/>
          <w:szCs w:val="24"/>
        </w:rPr>
        <w:t xml:space="preserve">A and u </w:t>
      </w:r>
      <w:r w:rsidRPr="00320C71">
        <w:rPr>
          <w:rFonts w:ascii="Arial" w:hAnsi="Arial" w:cs="Arial"/>
          <w:noProof/>
          <w:position w:val="-4"/>
          <w:sz w:val="24"/>
          <w:szCs w:val="24"/>
          <w:lang w:val="pl-PL" w:eastAsia="pl-PL"/>
        </w:rPr>
        <w:drawing>
          <wp:inline distT="0" distB="0" distL="0" distR="0">
            <wp:extent cx="127000" cy="12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27000"/>
                    </a:xfrm>
                    <a:prstGeom prst="rect">
                      <a:avLst/>
                    </a:prstGeom>
                    <a:noFill/>
                    <a:ln>
                      <a:noFill/>
                    </a:ln>
                  </pic:spPr>
                </pic:pic>
              </a:graphicData>
            </a:graphic>
          </wp:inline>
        </w:drawing>
      </w:r>
      <w:r w:rsidRPr="00320C71">
        <w:rPr>
          <w:rFonts w:ascii="Arial" w:hAnsi="Arial" w:cs="Arial"/>
          <w:sz w:val="24"/>
          <w:szCs w:val="24"/>
        </w:rPr>
        <w:t xml:space="preserve"> </w:t>
      </w:r>
      <w:r w:rsidRPr="00320C71">
        <w:rPr>
          <w:rFonts w:ascii="Arial" w:hAnsi="Arial" w:cs="Arial"/>
          <w:i/>
          <w:sz w:val="24"/>
          <w:szCs w:val="24"/>
        </w:rPr>
        <w:t>U,</w:t>
      </w:r>
      <w:r w:rsidRPr="00320C71">
        <w:rPr>
          <w:rFonts w:ascii="Arial" w:hAnsi="Arial" w:cs="Arial"/>
          <w:sz w:val="24"/>
          <w:szCs w:val="24"/>
        </w:rPr>
        <w:t xml:space="preserve"> the value </w:t>
      </w:r>
      <w:r w:rsidRPr="00320C71">
        <w:rPr>
          <w:rFonts w:ascii="Arial" w:hAnsi="Arial" w:cs="Arial"/>
          <w:i/>
          <w:sz w:val="24"/>
          <w:szCs w:val="24"/>
        </w:rPr>
        <w:t>a(u)</w:t>
      </w:r>
      <w:r w:rsidRPr="00320C71">
        <w:rPr>
          <w:rFonts w:ascii="Arial" w:hAnsi="Arial" w:cs="Arial"/>
          <w:sz w:val="24"/>
          <w:szCs w:val="24"/>
        </w:rPr>
        <w:t xml:space="preserve"> is a unique element of </w:t>
      </w:r>
      <w:r w:rsidRPr="00320C71">
        <w:rPr>
          <w:rFonts w:ascii="Arial" w:hAnsi="Arial" w:cs="Arial"/>
          <w:i/>
          <w:sz w:val="24"/>
          <w:szCs w:val="24"/>
        </w:rPr>
        <w:t>V</w:t>
      </w:r>
      <w:r w:rsidRPr="00320C71">
        <w:rPr>
          <w:rFonts w:ascii="Arial" w:hAnsi="Arial" w:cs="Arial"/>
          <w:sz w:val="24"/>
          <w:szCs w:val="24"/>
        </w:rPr>
        <w:t xml:space="preserve"> (where </w:t>
      </w:r>
      <w:r w:rsidRPr="00320C71">
        <w:rPr>
          <w:rFonts w:ascii="Arial" w:hAnsi="Arial" w:cs="Arial"/>
          <w:i/>
          <w:sz w:val="24"/>
          <w:szCs w:val="24"/>
        </w:rPr>
        <w:t>V</w:t>
      </w:r>
      <w:r w:rsidRPr="00320C71">
        <w:rPr>
          <w:rFonts w:ascii="Arial" w:hAnsi="Arial" w:cs="Arial"/>
          <w:sz w:val="24"/>
          <w:szCs w:val="24"/>
        </w:rPr>
        <w:t xml:space="preserve"> is a value set). </w:t>
      </w:r>
    </w:p>
    <w:p w:rsidR="00320C71" w:rsidRPr="00320C71" w:rsidRDefault="00320C71" w:rsidP="00BD052D">
      <w:pPr>
        <w:spacing w:line="360" w:lineRule="auto"/>
        <w:rPr>
          <w:rFonts w:ascii="Arial" w:hAnsi="Arial" w:cs="Arial"/>
        </w:rPr>
      </w:pPr>
    </w:p>
    <w:p w:rsidR="00320C71" w:rsidRPr="00320C71" w:rsidRDefault="00320C71" w:rsidP="00BD052D">
      <w:pPr>
        <w:pStyle w:val="Standard-firstparagraph"/>
        <w:spacing w:line="360" w:lineRule="auto"/>
        <w:ind w:firstLine="227"/>
        <w:rPr>
          <w:rFonts w:ascii="Arial" w:hAnsi="Arial" w:cs="Arial"/>
          <w:sz w:val="24"/>
          <w:szCs w:val="24"/>
        </w:rPr>
      </w:pPr>
      <w:r w:rsidRPr="00320C71">
        <w:rPr>
          <w:rFonts w:ascii="Arial" w:hAnsi="Arial" w:cs="Arial"/>
          <w:sz w:val="24"/>
          <w:szCs w:val="24"/>
        </w:rPr>
        <w:t xml:space="preserve">We define a </w:t>
      </w:r>
      <w:r w:rsidRPr="00320C71">
        <w:rPr>
          <w:rFonts w:ascii="Arial" w:hAnsi="Arial" w:cs="Arial"/>
          <w:b/>
          <w:sz w:val="24"/>
          <w:szCs w:val="24"/>
        </w:rPr>
        <w:t>lower approximation</w:t>
      </w:r>
      <w:r w:rsidR="00462E1C">
        <w:rPr>
          <w:rFonts w:ascii="Arial" w:hAnsi="Arial" w:cs="Arial"/>
          <w:sz w:val="24"/>
          <w:szCs w:val="24"/>
        </w:rPr>
        <w:t xml:space="preserve"> of</w:t>
      </w:r>
      <w:r w:rsidRPr="00320C71">
        <w:rPr>
          <w:rFonts w:ascii="Arial" w:hAnsi="Arial" w:cs="Arial"/>
          <w:sz w:val="24"/>
          <w:szCs w:val="24"/>
        </w:rPr>
        <w:t xml:space="preserve"> symptoms set </w:t>
      </w:r>
      <w:r w:rsidRPr="00320C71">
        <w:rPr>
          <w:rFonts w:ascii="Arial" w:hAnsi="Arial" w:cs="Arial"/>
          <w:i/>
          <w:sz w:val="24"/>
          <w:szCs w:val="24"/>
        </w:rPr>
        <w:t>X</w:t>
      </w:r>
      <w:r w:rsidRPr="00320C71">
        <w:rPr>
          <w:rFonts w:ascii="Arial" w:hAnsi="Arial" w:cs="Arial"/>
          <w:sz w:val="24"/>
          <w:szCs w:val="24"/>
        </w:rPr>
        <w:t xml:space="preserve"> </w:t>
      </w:r>
      <w:r w:rsidRPr="00320C71">
        <w:rPr>
          <w:rFonts w:ascii="Arial" w:hAnsi="Arial" w:cs="Arial"/>
          <w:i/>
          <w:noProof/>
          <w:position w:val="-8"/>
          <w:sz w:val="24"/>
          <w:szCs w:val="24"/>
          <w:lang w:val="pl-PL" w:eastAsia="pl-PL"/>
        </w:rPr>
        <w:drawing>
          <wp:inline distT="0" distB="0" distL="0" distR="0">
            <wp:extent cx="152400" cy="1524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20C71">
        <w:rPr>
          <w:rFonts w:ascii="Arial" w:hAnsi="Arial" w:cs="Arial"/>
          <w:i/>
          <w:sz w:val="24"/>
          <w:szCs w:val="24"/>
        </w:rPr>
        <w:t xml:space="preserve"> U</w:t>
      </w:r>
      <w:r w:rsidRPr="00320C71">
        <w:rPr>
          <w:rFonts w:ascii="Arial" w:hAnsi="Arial" w:cs="Arial"/>
          <w:sz w:val="24"/>
          <w:szCs w:val="24"/>
        </w:rPr>
        <w:t xml:space="preserve"> in relation to symptoms attribute B as</w:t>
      </w:r>
      <w:r w:rsidRPr="00320C71">
        <w:rPr>
          <w:rFonts w:ascii="Arial" w:hAnsi="Arial" w:cs="Arial"/>
          <w:i/>
          <w:sz w:val="24"/>
          <w:szCs w:val="24"/>
        </w:rPr>
        <w:t xml:space="preserve"> </w:t>
      </w:r>
      <w:r w:rsidRPr="00320C71">
        <w:rPr>
          <w:rFonts w:ascii="Arial" w:hAnsi="Arial" w:cs="Arial"/>
          <w:i/>
          <w:noProof/>
          <w:position w:val="-10"/>
          <w:sz w:val="24"/>
          <w:szCs w:val="24"/>
          <w:lang w:val="pl-PL" w:eastAsia="pl-PL"/>
        </w:rPr>
        <w:drawing>
          <wp:inline distT="0" distB="0" distL="0" distR="0">
            <wp:extent cx="152400" cy="220345"/>
            <wp:effectExtent l="0" t="0" r="0" b="825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220345"/>
                    </a:xfrm>
                    <a:prstGeom prst="rect">
                      <a:avLst/>
                    </a:prstGeom>
                    <a:noFill/>
                    <a:ln>
                      <a:noFill/>
                    </a:ln>
                  </pic:spPr>
                </pic:pic>
              </a:graphicData>
            </a:graphic>
          </wp:inline>
        </w:drawing>
      </w:r>
      <w:r w:rsidRPr="00320C71">
        <w:rPr>
          <w:rFonts w:ascii="Arial" w:hAnsi="Arial" w:cs="Arial"/>
          <w:i/>
          <w:sz w:val="24"/>
          <w:szCs w:val="24"/>
        </w:rPr>
        <w:t>X</w:t>
      </w:r>
      <w:r w:rsidRPr="00320C71">
        <w:rPr>
          <w:rFonts w:ascii="Arial" w:hAnsi="Arial" w:cs="Arial"/>
          <w:sz w:val="24"/>
          <w:szCs w:val="24"/>
        </w:rPr>
        <w:t xml:space="preserve"> = {</w:t>
      </w:r>
      <w:r w:rsidRPr="00320C71">
        <w:rPr>
          <w:rFonts w:ascii="Arial" w:hAnsi="Arial" w:cs="Arial"/>
          <w:i/>
          <w:sz w:val="24"/>
          <w:szCs w:val="24"/>
        </w:rPr>
        <w:t xml:space="preserve">u </w:t>
      </w:r>
      <w:r w:rsidRPr="00320C71">
        <w:rPr>
          <w:rFonts w:ascii="Arial" w:hAnsi="Arial" w:cs="Arial"/>
          <w:noProof/>
          <w:position w:val="-4"/>
          <w:sz w:val="24"/>
          <w:szCs w:val="24"/>
          <w:lang w:val="pl-PL" w:eastAsia="pl-PL"/>
        </w:rPr>
        <w:drawing>
          <wp:inline distT="0" distB="0" distL="0" distR="0">
            <wp:extent cx="127000" cy="12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27000"/>
                    </a:xfrm>
                    <a:prstGeom prst="rect">
                      <a:avLst/>
                    </a:prstGeom>
                    <a:noFill/>
                    <a:ln>
                      <a:noFill/>
                    </a:ln>
                  </pic:spPr>
                </pic:pic>
              </a:graphicData>
            </a:graphic>
          </wp:inline>
        </w:drawing>
      </w:r>
      <w:r w:rsidRPr="00320C71">
        <w:rPr>
          <w:rFonts w:ascii="Arial" w:hAnsi="Arial" w:cs="Arial"/>
          <w:sz w:val="24"/>
          <w:szCs w:val="24"/>
        </w:rPr>
        <w:t xml:space="preserve"> </w:t>
      </w:r>
      <w:r w:rsidRPr="00320C71">
        <w:rPr>
          <w:rFonts w:ascii="Arial" w:hAnsi="Arial" w:cs="Arial"/>
          <w:i/>
          <w:sz w:val="24"/>
          <w:szCs w:val="24"/>
        </w:rPr>
        <w:t>U</w:t>
      </w:r>
      <w:r w:rsidRPr="00320C71">
        <w:rPr>
          <w:rFonts w:ascii="Arial" w:hAnsi="Arial" w:cs="Arial"/>
          <w:sz w:val="24"/>
          <w:szCs w:val="24"/>
        </w:rPr>
        <w:t>: [</w:t>
      </w:r>
      <w:r w:rsidRPr="00320C71">
        <w:rPr>
          <w:rFonts w:ascii="Arial" w:hAnsi="Arial" w:cs="Arial"/>
          <w:i/>
          <w:sz w:val="24"/>
          <w:szCs w:val="24"/>
        </w:rPr>
        <w:t>u</w:t>
      </w:r>
      <w:r w:rsidRPr="00320C71">
        <w:rPr>
          <w:rFonts w:ascii="Arial" w:hAnsi="Arial" w:cs="Arial"/>
          <w:sz w:val="24"/>
          <w:szCs w:val="24"/>
        </w:rPr>
        <w:t>]</w:t>
      </w:r>
      <w:r w:rsidRPr="00320C71">
        <w:rPr>
          <w:rFonts w:ascii="Arial" w:hAnsi="Arial" w:cs="Arial"/>
          <w:i/>
          <w:sz w:val="24"/>
          <w:szCs w:val="24"/>
          <w:vertAlign w:val="subscript"/>
        </w:rPr>
        <w:t xml:space="preserve">B </w:t>
      </w:r>
      <w:r w:rsidRPr="00320C71">
        <w:rPr>
          <w:rFonts w:ascii="Arial" w:hAnsi="Arial" w:cs="Arial"/>
          <w:i/>
          <w:noProof/>
          <w:position w:val="-8"/>
          <w:sz w:val="24"/>
          <w:szCs w:val="24"/>
          <w:lang w:val="pl-PL" w:eastAsia="pl-PL"/>
        </w:rPr>
        <w:drawing>
          <wp:inline distT="0" distB="0" distL="0" distR="0">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20C71">
        <w:rPr>
          <w:rFonts w:ascii="Arial" w:hAnsi="Arial" w:cs="Arial"/>
          <w:i/>
          <w:sz w:val="24"/>
          <w:szCs w:val="24"/>
        </w:rPr>
        <w:t xml:space="preserve"> X</w:t>
      </w:r>
      <w:r w:rsidRPr="00320C71">
        <w:rPr>
          <w:rFonts w:ascii="Arial" w:hAnsi="Arial" w:cs="Arial"/>
          <w:sz w:val="24"/>
          <w:szCs w:val="24"/>
        </w:rPr>
        <w:t xml:space="preserve"> }, and </w:t>
      </w:r>
      <w:r w:rsidRPr="00320C71">
        <w:rPr>
          <w:rFonts w:ascii="Arial" w:hAnsi="Arial" w:cs="Arial"/>
          <w:b/>
          <w:sz w:val="24"/>
          <w:szCs w:val="24"/>
        </w:rPr>
        <w:t>upper approximation</w:t>
      </w:r>
      <w:r w:rsidRPr="00320C71">
        <w:rPr>
          <w:rFonts w:ascii="Arial" w:hAnsi="Arial" w:cs="Arial"/>
          <w:sz w:val="24"/>
          <w:szCs w:val="24"/>
        </w:rPr>
        <w:t xml:space="preserve"> of </w:t>
      </w:r>
      <w:r w:rsidRPr="00320C71">
        <w:rPr>
          <w:rFonts w:ascii="Arial" w:hAnsi="Arial" w:cs="Arial"/>
          <w:i/>
          <w:sz w:val="24"/>
          <w:szCs w:val="24"/>
        </w:rPr>
        <w:t xml:space="preserve">X </w:t>
      </w:r>
      <w:r w:rsidRPr="00320C71">
        <w:rPr>
          <w:rFonts w:ascii="Arial" w:hAnsi="Arial" w:cs="Arial"/>
          <w:sz w:val="24"/>
          <w:szCs w:val="24"/>
        </w:rPr>
        <w:t xml:space="preserve">as </w:t>
      </w:r>
      <w:r w:rsidRPr="00320C71">
        <w:rPr>
          <w:rFonts w:ascii="Arial" w:hAnsi="Arial" w:cs="Arial"/>
          <w:i/>
          <w:noProof/>
          <w:position w:val="-4"/>
          <w:sz w:val="24"/>
          <w:szCs w:val="24"/>
          <w:lang w:val="pl-PL" w:eastAsia="pl-PL"/>
        </w:rPr>
        <w:drawing>
          <wp:inline distT="0" distB="0" distL="0" distR="0">
            <wp:extent cx="152400" cy="20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203200"/>
                    </a:xfrm>
                    <a:prstGeom prst="rect">
                      <a:avLst/>
                    </a:prstGeom>
                    <a:noFill/>
                    <a:ln>
                      <a:noFill/>
                    </a:ln>
                  </pic:spPr>
                </pic:pic>
              </a:graphicData>
            </a:graphic>
          </wp:inline>
        </w:drawing>
      </w:r>
      <w:r w:rsidRPr="00320C71">
        <w:rPr>
          <w:rFonts w:ascii="Arial" w:hAnsi="Arial" w:cs="Arial"/>
          <w:i/>
          <w:sz w:val="24"/>
          <w:szCs w:val="24"/>
        </w:rPr>
        <w:t>X</w:t>
      </w:r>
      <w:r w:rsidRPr="00320C71">
        <w:rPr>
          <w:rFonts w:ascii="Arial" w:hAnsi="Arial" w:cs="Arial"/>
          <w:sz w:val="24"/>
          <w:szCs w:val="24"/>
        </w:rPr>
        <w:t xml:space="preserve"> = {</w:t>
      </w:r>
      <w:r w:rsidRPr="00320C71">
        <w:rPr>
          <w:rFonts w:ascii="Arial" w:hAnsi="Arial" w:cs="Arial"/>
          <w:i/>
          <w:sz w:val="24"/>
          <w:szCs w:val="24"/>
        </w:rPr>
        <w:t xml:space="preserve">u </w:t>
      </w:r>
      <w:r w:rsidRPr="00320C71">
        <w:rPr>
          <w:rFonts w:ascii="Arial" w:hAnsi="Arial" w:cs="Arial"/>
          <w:noProof/>
          <w:position w:val="-4"/>
          <w:sz w:val="24"/>
          <w:szCs w:val="24"/>
          <w:lang w:val="pl-PL" w:eastAsia="pl-PL"/>
        </w:rPr>
        <w:drawing>
          <wp:inline distT="0" distB="0" distL="0" distR="0">
            <wp:extent cx="127000" cy="12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27000"/>
                    </a:xfrm>
                    <a:prstGeom prst="rect">
                      <a:avLst/>
                    </a:prstGeom>
                    <a:noFill/>
                    <a:ln>
                      <a:noFill/>
                    </a:ln>
                  </pic:spPr>
                </pic:pic>
              </a:graphicData>
            </a:graphic>
          </wp:inline>
        </w:drawing>
      </w:r>
      <w:r w:rsidRPr="00320C71">
        <w:rPr>
          <w:rFonts w:ascii="Arial" w:hAnsi="Arial" w:cs="Arial"/>
          <w:sz w:val="24"/>
          <w:szCs w:val="24"/>
        </w:rPr>
        <w:t xml:space="preserve"> </w:t>
      </w:r>
      <w:r w:rsidRPr="00320C71">
        <w:rPr>
          <w:rFonts w:ascii="Arial" w:hAnsi="Arial" w:cs="Arial"/>
          <w:i/>
          <w:sz w:val="24"/>
          <w:szCs w:val="24"/>
        </w:rPr>
        <w:t>U:</w:t>
      </w:r>
      <w:r w:rsidRPr="00320C71">
        <w:rPr>
          <w:rFonts w:ascii="Arial" w:hAnsi="Arial" w:cs="Arial"/>
          <w:sz w:val="24"/>
          <w:szCs w:val="24"/>
        </w:rPr>
        <w:t xml:space="preserve"> [</w:t>
      </w:r>
      <w:r w:rsidRPr="00320C71">
        <w:rPr>
          <w:rFonts w:ascii="Arial" w:hAnsi="Arial" w:cs="Arial"/>
          <w:i/>
          <w:sz w:val="24"/>
          <w:szCs w:val="24"/>
        </w:rPr>
        <w:t>u</w:t>
      </w:r>
      <w:r w:rsidRPr="00320C71">
        <w:rPr>
          <w:rFonts w:ascii="Arial" w:hAnsi="Arial" w:cs="Arial"/>
          <w:sz w:val="24"/>
          <w:szCs w:val="24"/>
        </w:rPr>
        <w:t>]</w:t>
      </w:r>
      <w:r w:rsidRPr="00320C71">
        <w:rPr>
          <w:rFonts w:ascii="Arial" w:hAnsi="Arial" w:cs="Arial"/>
          <w:i/>
          <w:sz w:val="24"/>
          <w:szCs w:val="24"/>
          <w:vertAlign w:val="subscript"/>
        </w:rPr>
        <w:t>B</w:t>
      </w:r>
      <w:r w:rsidRPr="00320C71">
        <w:rPr>
          <w:rFonts w:ascii="Arial" w:hAnsi="Arial" w:cs="Arial"/>
          <w:i/>
          <w:noProof/>
          <w:position w:val="-4"/>
          <w:sz w:val="24"/>
          <w:szCs w:val="24"/>
          <w:lang w:val="pl-PL" w:eastAsia="pl-PL"/>
        </w:rPr>
        <w:drawing>
          <wp:inline distT="0" distB="0" distL="0" distR="0">
            <wp:extent cx="169545" cy="127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9545" cy="127000"/>
                    </a:xfrm>
                    <a:prstGeom prst="rect">
                      <a:avLst/>
                    </a:prstGeom>
                    <a:noFill/>
                    <a:ln>
                      <a:noFill/>
                    </a:ln>
                  </pic:spPr>
                </pic:pic>
              </a:graphicData>
            </a:graphic>
          </wp:inline>
        </w:drawing>
      </w:r>
      <w:r w:rsidRPr="00320C71">
        <w:rPr>
          <w:rFonts w:ascii="Arial" w:hAnsi="Arial" w:cs="Arial"/>
          <w:i/>
          <w:sz w:val="24"/>
          <w:szCs w:val="24"/>
        </w:rPr>
        <w:t>X</w:t>
      </w:r>
      <w:r w:rsidRPr="00320C71">
        <w:rPr>
          <w:rFonts w:ascii="Arial" w:hAnsi="Arial" w:cs="Arial"/>
          <w:i/>
          <w:noProof/>
          <w:position w:val="-10"/>
          <w:sz w:val="24"/>
          <w:szCs w:val="24"/>
          <w:lang w:val="pl-PL" w:eastAsia="pl-PL"/>
        </w:rPr>
        <w:drawing>
          <wp:inline distT="0" distB="0" distL="0" distR="0">
            <wp:extent cx="245745" cy="2032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5745" cy="203200"/>
                    </a:xfrm>
                    <a:prstGeom prst="rect">
                      <a:avLst/>
                    </a:prstGeom>
                    <a:noFill/>
                    <a:ln>
                      <a:noFill/>
                    </a:ln>
                  </pic:spPr>
                </pic:pic>
              </a:graphicData>
            </a:graphic>
          </wp:inline>
        </w:drawing>
      </w:r>
      <w:r w:rsidRPr="00320C71">
        <w:rPr>
          <w:rFonts w:ascii="Arial" w:hAnsi="Arial" w:cs="Arial"/>
          <w:sz w:val="24"/>
          <w:szCs w:val="24"/>
        </w:rPr>
        <w:t xml:space="preserve">}. In other words, all symptoms are classified into two categories (sets). The lower approximation set has property that all symptoms with certain attributes are part of set </w:t>
      </w:r>
      <w:r w:rsidRPr="00320C71">
        <w:rPr>
          <w:rFonts w:ascii="Arial" w:hAnsi="Arial" w:cs="Arial"/>
          <w:i/>
          <w:sz w:val="24"/>
          <w:szCs w:val="24"/>
        </w:rPr>
        <w:t>X</w:t>
      </w:r>
      <w:r w:rsidRPr="00320C71">
        <w:rPr>
          <w:rFonts w:ascii="Arial" w:hAnsi="Arial" w:cs="Arial"/>
          <w:sz w:val="24"/>
          <w:szCs w:val="24"/>
        </w:rPr>
        <w:t xml:space="preserve">, and the upper movement approximation set has property that only some symptoms with </w:t>
      </w:r>
      <w:r w:rsidRPr="00320C71">
        <w:rPr>
          <w:rFonts w:ascii="Arial" w:hAnsi="Arial" w:cs="Arial"/>
          <w:i/>
          <w:sz w:val="24"/>
          <w:szCs w:val="24"/>
        </w:rPr>
        <w:t>B</w:t>
      </w:r>
      <w:r w:rsidRPr="00320C71">
        <w:rPr>
          <w:rFonts w:ascii="Arial" w:hAnsi="Arial" w:cs="Arial"/>
          <w:sz w:val="24"/>
          <w:szCs w:val="24"/>
        </w:rPr>
        <w:t xml:space="preserve"> attributes are part of </w:t>
      </w:r>
      <w:r w:rsidRPr="00320C71">
        <w:rPr>
          <w:rFonts w:ascii="Arial" w:hAnsi="Arial" w:cs="Arial"/>
          <w:i/>
          <w:sz w:val="24"/>
          <w:szCs w:val="24"/>
        </w:rPr>
        <w:t>X</w:t>
      </w:r>
      <w:r w:rsidRPr="00320C71">
        <w:rPr>
          <w:rFonts w:ascii="Arial" w:hAnsi="Arial" w:cs="Arial"/>
          <w:sz w:val="24"/>
          <w:szCs w:val="24"/>
        </w:rPr>
        <w:t xml:space="preserve"> (for more details see </w:t>
      </w:r>
      <w:r w:rsidR="0065227E" w:rsidRPr="0065227E">
        <w:rPr>
          <w:rFonts w:ascii="Arial" w:hAnsi="Arial" w:cs="Arial"/>
          <w:sz w:val="24"/>
          <w:szCs w:val="24"/>
        </w:rPr>
        <w:t>[5]</w:t>
      </w:r>
      <w:r w:rsidR="0065227E">
        <w:rPr>
          <w:rFonts w:ascii="Arial" w:hAnsi="Arial" w:cs="Arial"/>
          <w:sz w:val="24"/>
          <w:szCs w:val="24"/>
        </w:rPr>
        <w:t>)</w:t>
      </w:r>
      <w:r w:rsidR="0065227E">
        <w:rPr>
          <w:rFonts w:ascii="Arial" w:hAnsi="Arial" w:cs="Arial"/>
          <w:i/>
          <w:sz w:val="24"/>
          <w:szCs w:val="24"/>
        </w:rPr>
        <w:t>.</w:t>
      </w:r>
      <w:r w:rsidRPr="00320C71">
        <w:rPr>
          <w:rFonts w:ascii="Arial" w:hAnsi="Arial" w:cs="Arial"/>
          <w:sz w:val="24"/>
          <w:szCs w:val="24"/>
        </w:rPr>
        <w:t xml:space="preserve"> The difference of </w:t>
      </w:r>
      <w:r w:rsidRPr="00320C71">
        <w:rPr>
          <w:rFonts w:ascii="Arial" w:hAnsi="Arial" w:cs="Arial"/>
          <w:i/>
          <w:noProof/>
          <w:position w:val="-4"/>
          <w:sz w:val="24"/>
          <w:szCs w:val="24"/>
          <w:lang w:val="pl-PL" w:eastAsia="pl-PL"/>
        </w:rPr>
        <w:drawing>
          <wp:inline distT="0" distB="0" distL="0" distR="0">
            <wp:extent cx="152400" cy="20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203200"/>
                    </a:xfrm>
                    <a:prstGeom prst="rect">
                      <a:avLst/>
                    </a:prstGeom>
                    <a:noFill/>
                    <a:ln>
                      <a:noFill/>
                    </a:ln>
                  </pic:spPr>
                </pic:pic>
              </a:graphicData>
            </a:graphic>
          </wp:inline>
        </w:drawing>
      </w:r>
      <w:r w:rsidRPr="00320C71">
        <w:rPr>
          <w:rFonts w:ascii="Arial" w:hAnsi="Arial" w:cs="Arial"/>
          <w:i/>
          <w:sz w:val="24"/>
          <w:szCs w:val="24"/>
        </w:rPr>
        <w:t xml:space="preserve">X and </w:t>
      </w:r>
      <w:r w:rsidRPr="00320C71">
        <w:rPr>
          <w:rFonts w:ascii="Arial" w:hAnsi="Arial" w:cs="Arial"/>
          <w:i/>
          <w:noProof/>
          <w:position w:val="-10"/>
          <w:sz w:val="24"/>
          <w:szCs w:val="24"/>
          <w:lang w:val="pl-PL" w:eastAsia="pl-PL"/>
        </w:rPr>
        <w:drawing>
          <wp:inline distT="0" distB="0" distL="0" distR="0">
            <wp:extent cx="152400" cy="2203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400" cy="220345"/>
                    </a:xfrm>
                    <a:prstGeom prst="rect">
                      <a:avLst/>
                    </a:prstGeom>
                    <a:noFill/>
                    <a:ln>
                      <a:noFill/>
                    </a:ln>
                  </pic:spPr>
                </pic:pic>
              </a:graphicData>
            </a:graphic>
          </wp:inline>
        </w:drawing>
      </w:r>
      <w:r w:rsidRPr="00320C71">
        <w:rPr>
          <w:rFonts w:ascii="Arial" w:hAnsi="Arial" w:cs="Arial"/>
          <w:i/>
          <w:sz w:val="24"/>
          <w:szCs w:val="24"/>
        </w:rPr>
        <w:t xml:space="preserve">X </w:t>
      </w:r>
      <w:r w:rsidRPr="00320C71">
        <w:rPr>
          <w:rFonts w:ascii="Arial" w:hAnsi="Arial" w:cs="Arial"/>
          <w:sz w:val="24"/>
          <w:szCs w:val="24"/>
        </w:rPr>
        <w:t xml:space="preserve">is defined as the boundary region of </w:t>
      </w:r>
      <w:r w:rsidRPr="00320C71">
        <w:rPr>
          <w:rFonts w:ascii="Arial" w:hAnsi="Arial" w:cs="Arial"/>
          <w:i/>
          <w:sz w:val="24"/>
          <w:szCs w:val="24"/>
        </w:rPr>
        <w:t>X:</w:t>
      </w:r>
      <w:r w:rsidRPr="00320C71">
        <w:rPr>
          <w:rFonts w:ascii="Arial" w:hAnsi="Arial" w:cs="Arial"/>
          <w:sz w:val="24"/>
          <w:szCs w:val="24"/>
        </w:rPr>
        <w:t xml:space="preserve"> </w:t>
      </w:r>
      <w:r w:rsidRPr="00320C71">
        <w:rPr>
          <w:rFonts w:ascii="Arial" w:hAnsi="Arial" w:cs="Arial"/>
          <w:i/>
          <w:sz w:val="24"/>
          <w:szCs w:val="24"/>
        </w:rPr>
        <w:t>BN</w:t>
      </w:r>
      <w:r w:rsidRPr="00320C71">
        <w:rPr>
          <w:rFonts w:ascii="Arial" w:hAnsi="Arial" w:cs="Arial"/>
          <w:i/>
          <w:sz w:val="24"/>
          <w:szCs w:val="24"/>
          <w:vertAlign w:val="subscript"/>
        </w:rPr>
        <w:t xml:space="preserve"> B</w:t>
      </w:r>
      <w:r w:rsidRPr="00320C71">
        <w:rPr>
          <w:rFonts w:ascii="Arial" w:hAnsi="Arial" w:cs="Arial"/>
          <w:sz w:val="24"/>
          <w:szCs w:val="24"/>
        </w:rPr>
        <w:t xml:space="preserve"> (</w:t>
      </w:r>
      <w:r w:rsidRPr="00320C71">
        <w:rPr>
          <w:rFonts w:ascii="Arial" w:hAnsi="Arial" w:cs="Arial"/>
          <w:i/>
          <w:sz w:val="24"/>
          <w:szCs w:val="24"/>
        </w:rPr>
        <w:t>X</w:t>
      </w:r>
      <w:r w:rsidRPr="00320C71">
        <w:rPr>
          <w:rFonts w:ascii="Arial" w:hAnsi="Arial" w:cs="Arial"/>
          <w:sz w:val="24"/>
          <w:szCs w:val="24"/>
        </w:rPr>
        <w:t>). If</w:t>
      </w:r>
      <w:r w:rsidRPr="00320C71">
        <w:rPr>
          <w:rFonts w:ascii="Arial" w:hAnsi="Arial" w:cs="Arial"/>
          <w:i/>
          <w:sz w:val="24"/>
          <w:szCs w:val="24"/>
        </w:rPr>
        <w:t xml:space="preserve"> BN</w:t>
      </w:r>
      <w:r w:rsidRPr="00320C71">
        <w:rPr>
          <w:rFonts w:ascii="Arial" w:hAnsi="Arial" w:cs="Arial"/>
          <w:i/>
          <w:sz w:val="24"/>
          <w:szCs w:val="24"/>
          <w:vertAlign w:val="subscript"/>
        </w:rPr>
        <w:t xml:space="preserve"> B</w:t>
      </w:r>
      <w:r w:rsidRPr="00320C71">
        <w:rPr>
          <w:rFonts w:ascii="Arial" w:hAnsi="Arial" w:cs="Arial"/>
          <w:sz w:val="24"/>
          <w:szCs w:val="24"/>
        </w:rPr>
        <w:t xml:space="preserve"> (</w:t>
      </w:r>
      <w:r w:rsidRPr="00320C71">
        <w:rPr>
          <w:rFonts w:ascii="Arial" w:hAnsi="Arial" w:cs="Arial"/>
          <w:i/>
          <w:sz w:val="24"/>
          <w:szCs w:val="24"/>
        </w:rPr>
        <w:t>X</w:t>
      </w:r>
      <w:r w:rsidRPr="00320C71">
        <w:rPr>
          <w:rFonts w:ascii="Arial" w:hAnsi="Arial" w:cs="Arial"/>
          <w:sz w:val="24"/>
          <w:szCs w:val="24"/>
        </w:rPr>
        <w:t xml:space="preserve">) is empty set than </w:t>
      </w:r>
      <w:r w:rsidRPr="00320C71">
        <w:rPr>
          <w:rFonts w:ascii="Arial" w:hAnsi="Arial" w:cs="Arial"/>
          <w:i/>
          <w:sz w:val="24"/>
          <w:szCs w:val="24"/>
        </w:rPr>
        <w:t>X</w:t>
      </w:r>
      <w:r w:rsidRPr="00320C71">
        <w:rPr>
          <w:rFonts w:ascii="Arial" w:hAnsi="Arial" w:cs="Arial"/>
          <w:sz w:val="24"/>
          <w:szCs w:val="24"/>
        </w:rPr>
        <w:t xml:space="preserve"> is </w:t>
      </w:r>
      <w:r w:rsidRPr="00320C71">
        <w:rPr>
          <w:rFonts w:ascii="Arial" w:hAnsi="Arial" w:cs="Arial"/>
          <w:i/>
          <w:sz w:val="24"/>
          <w:szCs w:val="24"/>
        </w:rPr>
        <w:t>exact</w:t>
      </w:r>
      <w:r w:rsidRPr="00320C71">
        <w:rPr>
          <w:rFonts w:ascii="Arial" w:hAnsi="Arial" w:cs="Arial"/>
          <w:sz w:val="24"/>
          <w:szCs w:val="24"/>
        </w:rPr>
        <w:t xml:space="preserve"> (</w:t>
      </w:r>
      <w:r w:rsidRPr="00320C71">
        <w:rPr>
          <w:rFonts w:ascii="Arial" w:hAnsi="Arial" w:cs="Arial"/>
          <w:i/>
          <w:sz w:val="24"/>
          <w:szCs w:val="24"/>
        </w:rPr>
        <w:t>crisp</w:t>
      </w:r>
      <w:r w:rsidRPr="00320C71">
        <w:rPr>
          <w:rFonts w:ascii="Arial" w:hAnsi="Arial" w:cs="Arial"/>
          <w:sz w:val="24"/>
          <w:szCs w:val="24"/>
        </w:rPr>
        <w:t xml:space="preserve">) with respect to </w:t>
      </w:r>
      <w:r w:rsidRPr="00320C71">
        <w:rPr>
          <w:rFonts w:ascii="Arial" w:hAnsi="Arial" w:cs="Arial"/>
          <w:i/>
          <w:sz w:val="24"/>
          <w:szCs w:val="24"/>
        </w:rPr>
        <w:t>B</w:t>
      </w:r>
      <w:r w:rsidRPr="00320C71">
        <w:rPr>
          <w:rFonts w:ascii="Arial" w:hAnsi="Arial" w:cs="Arial"/>
          <w:sz w:val="24"/>
          <w:szCs w:val="24"/>
        </w:rPr>
        <w:t xml:space="preserve">; otherwise if </w:t>
      </w:r>
      <w:r w:rsidRPr="00320C71">
        <w:rPr>
          <w:rFonts w:ascii="Arial" w:hAnsi="Arial" w:cs="Arial"/>
          <w:i/>
          <w:sz w:val="24"/>
          <w:szCs w:val="24"/>
        </w:rPr>
        <w:t>BN</w:t>
      </w:r>
      <w:r w:rsidRPr="00320C71">
        <w:rPr>
          <w:rFonts w:ascii="Arial" w:hAnsi="Arial" w:cs="Arial"/>
          <w:i/>
          <w:sz w:val="24"/>
          <w:szCs w:val="24"/>
          <w:vertAlign w:val="subscript"/>
        </w:rPr>
        <w:t xml:space="preserve">B </w:t>
      </w:r>
      <w:r w:rsidRPr="00320C71">
        <w:rPr>
          <w:rFonts w:ascii="Arial" w:hAnsi="Arial" w:cs="Arial"/>
          <w:i/>
          <w:sz w:val="24"/>
          <w:szCs w:val="24"/>
        </w:rPr>
        <w:t>(X)</w:t>
      </w:r>
      <w:r w:rsidRPr="00320C71">
        <w:rPr>
          <w:rFonts w:ascii="Arial" w:hAnsi="Arial" w:cs="Arial"/>
          <w:sz w:val="24"/>
          <w:szCs w:val="24"/>
        </w:rPr>
        <w:t xml:space="preserve"> </w:t>
      </w:r>
      <w:r w:rsidRPr="00320C71">
        <w:rPr>
          <w:rFonts w:ascii="Arial" w:hAnsi="Arial" w:cs="Arial"/>
          <w:i/>
          <w:noProof/>
          <w:position w:val="-10"/>
          <w:sz w:val="24"/>
          <w:szCs w:val="24"/>
          <w:lang w:val="pl-PL" w:eastAsia="pl-PL"/>
        </w:rPr>
        <w:drawing>
          <wp:inline distT="0" distB="0" distL="0" distR="0">
            <wp:extent cx="245745" cy="203200"/>
            <wp:effectExtent l="0" t="0" r="825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5745" cy="203200"/>
                    </a:xfrm>
                    <a:prstGeom prst="rect">
                      <a:avLst/>
                    </a:prstGeom>
                    <a:noFill/>
                    <a:ln>
                      <a:noFill/>
                    </a:ln>
                  </pic:spPr>
                </pic:pic>
              </a:graphicData>
            </a:graphic>
          </wp:inline>
        </w:drawing>
      </w:r>
      <w:r w:rsidRPr="00320C71">
        <w:rPr>
          <w:rFonts w:ascii="Arial" w:hAnsi="Arial" w:cs="Arial"/>
          <w:i/>
          <w:sz w:val="24"/>
          <w:szCs w:val="24"/>
        </w:rPr>
        <w:t xml:space="preserve"> </w:t>
      </w:r>
      <w:r w:rsidRPr="00320C71">
        <w:rPr>
          <w:rFonts w:ascii="Arial" w:hAnsi="Arial" w:cs="Arial"/>
          <w:sz w:val="24"/>
          <w:szCs w:val="24"/>
        </w:rPr>
        <w:t>and</w:t>
      </w:r>
      <w:r w:rsidRPr="00320C71">
        <w:rPr>
          <w:rFonts w:ascii="Arial" w:hAnsi="Arial" w:cs="Arial"/>
          <w:i/>
          <w:sz w:val="24"/>
          <w:szCs w:val="24"/>
        </w:rPr>
        <w:t xml:space="preserve"> X</w:t>
      </w:r>
      <w:r w:rsidRPr="00320C71">
        <w:rPr>
          <w:rFonts w:ascii="Arial" w:hAnsi="Arial" w:cs="Arial"/>
          <w:sz w:val="24"/>
          <w:szCs w:val="24"/>
        </w:rPr>
        <w:t xml:space="preserve"> is not </w:t>
      </w:r>
      <w:r w:rsidRPr="00320C71">
        <w:rPr>
          <w:rFonts w:ascii="Arial" w:hAnsi="Arial" w:cs="Arial"/>
          <w:i/>
          <w:sz w:val="24"/>
          <w:szCs w:val="24"/>
        </w:rPr>
        <w:t>exact</w:t>
      </w:r>
      <w:r w:rsidRPr="00320C71">
        <w:rPr>
          <w:rFonts w:ascii="Arial" w:hAnsi="Arial" w:cs="Arial"/>
          <w:sz w:val="24"/>
          <w:szCs w:val="24"/>
        </w:rPr>
        <w:t xml:space="preserve"> (i.e., it is </w:t>
      </w:r>
      <w:r w:rsidRPr="00320C71">
        <w:rPr>
          <w:rFonts w:ascii="Arial" w:hAnsi="Arial" w:cs="Arial"/>
          <w:i/>
          <w:sz w:val="24"/>
          <w:szCs w:val="24"/>
        </w:rPr>
        <w:t>rough</w:t>
      </w:r>
      <w:r w:rsidRPr="00320C71">
        <w:rPr>
          <w:rFonts w:ascii="Arial" w:hAnsi="Arial" w:cs="Arial"/>
          <w:sz w:val="24"/>
          <w:szCs w:val="24"/>
        </w:rPr>
        <w:t xml:space="preserve">) with respect to </w:t>
      </w:r>
      <w:r w:rsidRPr="00320C71">
        <w:rPr>
          <w:rFonts w:ascii="Arial" w:hAnsi="Arial" w:cs="Arial"/>
          <w:i/>
          <w:sz w:val="24"/>
          <w:szCs w:val="24"/>
        </w:rPr>
        <w:t>B</w:t>
      </w:r>
      <w:r w:rsidRPr="00320C71">
        <w:rPr>
          <w:rFonts w:ascii="Arial" w:hAnsi="Arial" w:cs="Arial"/>
          <w:sz w:val="24"/>
          <w:szCs w:val="24"/>
        </w:rPr>
        <w:t xml:space="preserve">. We say that the </w:t>
      </w:r>
      <w:r w:rsidRPr="00320C71">
        <w:rPr>
          <w:rFonts w:ascii="Arial" w:hAnsi="Arial" w:cs="Arial"/>
          <w:i/>
          <w:sz w:val="24"/>
          <w:szCs w:val="24"/>
        </w:rPr>
        <w:t>B</w:t>
      </w:r>
      <w:r w:rsidRPr="00320C71">
        <w:rPr>
          <w:rFonts w:ascii="Arial" w:hAnsi="Arial" w:cs="Arial"/>
          <w:sz w:val="24"/>
          <w:szCs w:val="24"/>
        </w:rPr>
        <w:t xml:space="preserve">-lower approximation of a given set </w:t>
      </w:r>
      <w:r w:rsidRPr="00320C71">
        <w:rPr>
          <w:rFonts w:ascii="Arial" w:hAnsi="Arial" w:cs="Arial"/>
          <w:i/>
          <w:sz w:val="24"/>
          <w:szCs w:val="24"/>
        </w:rPr>
        <w:t>X</w:t>
      </w:r>
      <w:r w:rsidRPr="00320C71">
        <w:rPr>
          <w:rFonts w:ascii="Arial" w:hAnsi="Arial" w:cs="Arial"/>
          <w:sz w:val="24"/>
          <w:szCs w:val="24"/>
        </w:rPr>
        <w:t xml:space="preserve"> is the set of union of all </w:t>
      </w:r>
      <w:r w:rsidRPr="00320C71">
        <w:rPr>
          <w:rFonts w:ascii="Arial" w:hAnsi="Arial" w:cs="Arial"/>
          <w:i/>
          <w:sz w:val="24"/>
          <w:szCs w:val="24"/>
        </w:rPr>
        <w:t>B-granules</w:t>
      </w:r>
      <w:r w:rsidRPr="00320C71">
        <w:rPr>
          <w:rFonts w:ascii="Arial" w:hAnsi="Arial" w:cs="Arial"/>
          <w:sz w:val="24"/>
          <w:szCs w:val="24"/>
        </w:rPr>
        <w:t xml:space="preserve"> that are included in the set </w:t>
      </w:r>
      <w:r w:rsidRPr="00320C71">
        <w:rPr>
          <w:rFonts w:ascii="Arial" w:hAnsi="Arial" w:cs="Arial"/>
          <w:i/>
          <w:sz w:val="24"/>
          <w:szCs w:val="24"/>
        </w:rPr>
        <w:t>X</w:t>
      </w:r>
      <w:r w:rsidRPr="00320C71">
        <w:rPr>
          <w:rFonts w:ascii="Arial" w:hAnsi="Arial" w:cs="Arial"/>
          <w:sz w:val="24"/>
          <w:szCs w:val="24"/>
        </w:rPr>
        <w:t xml:space="preserve">, and the </w:t>
      </w:r>
      <w:r w:rsidRPr="00320C71">
        <w:rPr>
          <w:rFonts w:ascii="Arial" w:hAnsi="Arial" w:cs="Arial"/>
          <w:i/>
          <w:sz w:val="24"/>
          <w:szCs w:val="24"/>
        </w:rPr>
        <w:t>B</w:t>
      </w:r>
      <w:r w:rsidRPr="00320C71">
        <w:rPr>
          <w:rFonts w:ascii="Arial" w:hAnsi="Arial" w:cs="Arial"/>
          <w:sz w:val="24"/>
          <w:szCs w:val="24"/>
        </w:rPr>
        <w:t xml:space="preserve">-upper approximation of </w:t>
      </w:r>
      <w:r w:rsidRPr="00320C71">
        <w:rPr>
          <w:rFonts w:ascii="Arial" w:hAnsi="Arial" w:cs="Arial"/>
          <w:i/>
          <w:sz w:val="24"/>
          <w:szCs w:val="24"/>
        </w:rPr>
        <w:t xml:space="preserve">X </w:t>
      </w:r>
      <w:r w:rsidRPr="00320C71">
        <w:rPr>
          <w:rFonts w:ascii="Arial" w:hAnsi="Arial" w:cs="Arial"/>
          <w:sz w:val="24"/>
          <w:szCs w:val="24"/>
        </w:rPr>
        <w:t xml:space="preserve">is of the union of all </w:t>
      </w:r>
      <w:r w:rsidRPr="00320C71">
        <w:rPr>
          <w:rFonts w:ascii="Arial" w:hAnsi="Arial" w:cs="Arial"/>
          <w:i/>
          <w:sz w:val="24"/>
          <w:szCs w:val="24"/>
        </w:rPr>
        <w:t>B-granules</w:t>
      </w:r>
      <w:r w:rsidRPr="00320C71">
        <w:rPr>
          <w:rFonts w:ascii="Arial" w:hAnsi="Arial" w:cs="Arial"/>
          <w:sz w:val="24"/>
          <w:szCs w:val="24"/>
        </w:rPr>
        <w:t xml:space="preserve"> that have nonempty intersection with </w:t>
      </w:r>
      <w:r w:rsidRPr="00320C71">
        <w:rPr>
          <w:rFonts w:ascii="Arial" w:hAnsi="Arial" w:cs="Arial"/>
          <w:i/>
          <w:sz w:val="24"/>
          <w:szCs w:val="24"/>
        </w:rPr>
        <w:t>X</w:t>
      </w:r>
      <w:r w:rsidRPr="00320C71">
        <w:rPr>
          <w:rFonts w:ascii="Arial" w:hAnsi="Arial" w:cs="Arial"/>
          <w:sz w:val="24"/>
          <w:szCs w:val="24"/>
        </w:rPr>
        <w:t xml:space="preserve">.   </w:t>
      </w:r>
    </w:p>
    <w:p w:rsidR="00320C71" w:rsidRPr="00320C71" w:rsidRDefault="00320C71" w:rsidP="00BD052D">
      <w:pPr>
        <w:spacing w:line="360" w:lineRule="auto"/>
        <w:rPr>
          <w:rFonts w:ascii="Arial" w:hAnsi="Arial" w:cs="Arial"/>
        </w:rPr>
      </w:pPr>
    </w:p>
    <w:p w:rsidR="00320C71" w:rsidRPr="00320C71" w:rsidRDefault="00320C71" w:rsidP="00BD052D">
      <w:pPr>
        <w:pStyle w:val="Standard-firstparagraph"/>
        <w:spacing w:line="360" w:lineRule="auto"/>
        <w:ind w:firstLine="227"/>
        <w:rPr>
          <w:rFonts w:ascii="Arial" w:hAnsi="Arial" w:cs="Arial"/>
          <w:sz w:val="24"/>
          <w:szCs w:val="24"/>
        </w:rPr>
      </w:pPr>
      <w:r w:rsidRPr="00320C71">
        <w:rPr>
          <w:rFonts w:ascii="Arial" w:hAnsi="Arial" w:cs="Arial"/>
          <w:sz w:val="24"/>
          <w:szCs w:val="24"/>
        </w:rPr>
        <w:t xml:space="preserve">The system </w:t>
      </w:r>
      <w:r w:rsidRPr="00320C71">
        <w:rPr>
          <w:rFonts w:ascii="Arial" w:hAnsi="Arial" w:cs="Arial"/>
          <w:i/>
          <w:sz w:val="24"/>
          <w:szCs w:val="24"/>
        </w:rPr>
        <w:t>S</w:t>
      </w:r>
      <w:r w:rsidRPr="00320C71">
        <w:rPr>
          <w:rFonts w:ascii="Arial" w:hAnsi="Arial" w:cs="Arial"/>
          <w:sz w:val="24"/>
          <w:szCs w:val="24"/>
        </w:rPr>
        <w:t xml:space="preserve"> will be called a decision table </w:t>
      </w:r>
      <w:r w:rsidRPr="00320C71">
        <w:rPr>
          <w:rFonts w:ascii="Arial" w:hAnsi="Arial" w:cs="Arial"/>
          <w:i/>
          <w:sz w:val="24"/>
          <w:szCs w:val="24"/>
        </w:rPr>
        <w:t>S</w:t>
      </w:r>
      <w:r w:rsidRPr="00320C71">
        <w:rPr>
          <w:rFonts w:ascii="Arial" w:hAnsi="Arial" w:cs="Arial"/>
          <w:sz w:val="24"/>
          <w:szCs w:val="24"/>
        </w:rPr>
        <w:t xml:space="preserve"> = (</w:t>
      </w:r>
      <w:r w:rsidRPr="00320C71">
        <w:rPr>
          <w:rFonts w:ascii="Arial" w:hAnsi="Arial" w:cs="Arial"/>
          <w:i/>
          <w:sz w:val="24"/>
          <w:szCs w:val="24"/>
        </w:rPr>
        <w:t>U, C, D</w:t>
      </w:r>
      <w:r w:rsidRPr="00320C71">
        <w:rPr>
          <w:rFonts w:ascii="Arial" w:hAnsi="Arial" w:cs="Arial"/>
          <w:sz w:val="24"/>
          <w:szCs w:val="24"/>
        </w:rPr>
        <w:t xml:space="preserve">) where </w:t>
      </w:r>
      <w:r w:rsidRPr="00320C71">
        <w:rPr>
          <w:rFonts w:ascii="Arial" w:hAnsi="Arial" w:cs="Arial"/>
          <w:b/>
          <w:i/>
          <w:sz w:val="24"/>
          <w:szCs w:val="24"/>
        </w:rPr>
        <w:t xml:space="preserve">C </w:t>
      </w:r>
      <w:r w:rsidRPr="00320C71">
        <w:rPr>
          <w:rFonts w:ascii="Arial" w:hAnsi="Arial" w:cs="Arial"/>
          <w:b/>
          <w:sz w:val="24"/>
          <w:szCs w:val="24"/>
        </w:rPr>
        <w:t>is the condition</w:t>
      </w:r>
      <w:r w:rsidRPr="00320C71">
        <w:rPr>
          <w:rFonts w:ascii="Arial" w:hAnsi="Arial" w:cs="Arial"/>
          <w:sz w:val="24"/>
          <w:szCs w:val="24"/>
        </w:rPr>
        <w:t xml:space="preserve"> and </w:t>
      </w:r>
      <w:r w:rsidRPr="00320C71">
        <w:rPr>
          <w:rFonts w:ascii="Arial" w:hAnsi="Arial" w:cs="Arial"/>
          <w:b/>
          <w:i/>
          <w:sz w:val="24"/>
          <w:szCs w:val="24"/>
        </w:rPr>
        <w:t>D</w:t>
      </w:r>
      <w:r w:rsidRPr="00320C71">
        <w:rPr>
          <w:rFonts w:ascii="Arial" w:hAnsi="Arial" w:cs="Arial"/>
          <w:b/>
          <w:sz w:val="24"/>
          <w:szCs w:val="24"/>
        </w:rPr>
        <w:t xml:space="preserve"> is the decision attribute</w:t>
      </w:r>
      <w:r w:rsidRPr="00320C71">
        <w:rPr>
          <w:rFonts w:ascii="Arial" w:hAnsi="Arial" w:cs="Arial"/>
          <w:sz w:val="24"/>
          <w:szCs w:val="24"/>
        </w:rPr>
        <w:t xml:space="preserve"> </w:t>
      </w:r>
      <w:r w:rsidR="0065227E">
        <w:rPr>
          <w:rFonts w:ascii="Arial" w:hAnsi="Arial" w:cs="Arial"/>
          <w:sz w:val="24"/>
          <w:szCs w:val="24"/>
        </w:rPr>
        <w:t>[5].</w:t>
      </w:r>
      <w:r w:rsidRPr="00320C71">
        <w:rPr>
          <w:rFonts w:ascii="Arial" w:hAnsi="Arial" w:cs="Arial"/>
          <w:sz w:val="24"/>
          <w:szCs w:val="24"/>
        </w:rPr>
        <w:t xml:space="preserve"> In the table below (Table 1), as an </w:t>
      </w:r>
      <w:r w:rsidRPr="00320C71">
        <w:rPr>
          <w:rFonts w:ascii="Arial" w:hAnsi="Arial" w:cs="Arial"/>
          <w:sz w:val="24"/>
          <w:szCs w:val="24"/>
        </w:rPr>
        <w:lastRenderedPageBreak/>
        <w:t xml:space="preserve">example, the decision attribute </w:t>
      </w:r>
      <w:r w:rsidRPr="00320C71">
        <w:rPr>
          <w:rFonts w:ascii="Arial" w:hAnsi="Arial" w:cs="Arial"/>
          <w:i/>
          <w:sz w:val="24"/>
          <w:szCs w:val="24"/>
        </w:rPr>
        <w:t xml:space="preserve">D, </w:t>
      </w:r>
      <w:r w:rsidRPr="00320C71">
        <w:rPr>
          <w:rFonts w:ascii="Arial" w:hAnsi="Arial" w:cs="Arial"/>
          <w:sz w:val="24"/>
          <w:szCs w:val="24"/>
        </w:rPr>
        <w:t>based on the expert opinion</w:t>
      </w:r>
      <w:r w:rsidRPr="00320C71">
        <w:rPr>
          <w:rFonts w:ascii="Arial" w:hAnsi="Arial" w:cs="Arial"/>
          <w:i/>
          <w:sz w:val="24"/>
          <w:szCs w:val="24"/>
        </w:rPr>
        <w:t>,</w:t>
      </w:r>
      <w:r w:rsidRPr="00320C71">
        <w:rPr>
          <w:rFonts w:ascii="Arial" w:hAnsi="Arial" w:cs="Arial"/>
          <w:sz w:val="24"/>
          <w:szCs w:val="24"/>
        </w:rPr>
        <w:t xml:space="preserve"> is placed in the last column, and condition attributes measured by neurologist, are placed in other columns. </w:t>
      </w:r>
      <w:r w:rsidRPr="00320C71">
        <w:rPr>
          <w:rFonts w:ascii="Arial" w:hAnsi="Arial" w:cs="Arial"/>
          <w:b/>
          <w:sz w:val="24"/>
          <w:szCs w:val="24"/>
        </w:rPr>
        <w:t>On the basis of each raw in the table, rules describing symptoms of each patients can be proposed.</w:t>
      </w:r>
      <w:r w:rsidRPr="00320C71">
        <w:rPr>
          <w:rFonts w:ascii="Arial" w:hAnsi="Arial" w:cs="Arial"/>
          <w:sz w:val="24"/>
          <w:szCs w:val="24"/>
        </w:rPr>
        <w:t xml:space="preserve">  As you can see these rules have many particular conditions. The main concept of our approach is t</w:t>
      </w:r>
      <w:r w:rsidR="00017317">
        <w:rPr>
          <w:rFonts w:ascii="Arial" w:hAnsi="Arial" w:cs="Arial"/>
          <w:sz w:val="24"/>
          <w:szCs w:val="24"/>
        </w:rPr>
        <w:t>o describe different symptoms in</w:t>
      </w:r>
      <w:r w:rsidRPr="00320C71">
        <w:rPr>
          <w:rFonts w:ascii="Arial" w:hAnsi="Arial" w:cs="Arial"/>
          <w:sz w:val="24"/>
          <w:szCs w:val="24"/>
        </w:rPr>
        <w:t xml:space="preserve"> different patients by using such rules. On the basis of these rules, using the </w:t>
      </w:r>
      <w:r w:rsidRPr="00320C71">
        <w:rPr>
          <w:rFonts w:ascii="Arial" w:hAnsi="Arial" w:cs="Arial"/>
          <w:b/>
          <w:sz w:val="24"/>
          <w:szCs w:val="24"/>
        </w:rPr>
        <w:t>modus ponens rule</w:t>
      </w:r>
      <w:r w:rsidRPr="00320C71">
        <w:rPr>
          <w:rFonts w:ascii="Arial" w:hAnsi="Arial" w:cs="Arial"/>
          <w:sz w:val="24"/>
          <w:szCs w:val="24"/>
        </w:rPr>
        <w:t xml:space="preserve"> we want to find universal rules for different symptoms and different patients.   </w:t>
      </w:r>
    </w:p>
    <w:p w:rsidR="00320C71" w:rsidRPr="00320C71" w:rsidRDefault="00320C71" w:rsidP="00BD052D">
      <w:pPr>
        <w:spacing w:line="360" w:lineRule="auto"/>
        <w:rPr>
          <w:rFonts w:ascii="Arial" w:hAnsi="Arial" w:cs="Arial"/>
        </w:rPr>
      </w:pPr>
    </w:p>
    <w:p w:rsidR="00320C71" w:rsidRPr="00320C71" w:rsidRDefault="00320C71" w:rsidP="00BD052D">
      <w:pPr>
        <w:pStyle w:val="Standard-firstparagraph"/>
        <w:spacing w:line="360" w:lineRule="auto"/>
        <w:ind w:firstLine="227"/>
        <w:rPr>
          <w:rFonts w:ascii="Arial" w:hAnsi="Arial" w:cs="Arial"/>
          <w:b/>
          <w:sz w:val="24"/>
          <w:szCs w:val="24"/>
        </w:rPr>
      </w:pPr>
      <w:r w:rsidRPr="00320C71">
        <w:rPr>
          <w:rFonts w:ascii="Arial" w:hAnsi="Arial" w:cs="Arial"/>
          <w:sz w:val="24"/>
          <w:szCs w:val="24"/>
        </w:rPr>
        <w:t xml:space="preserve">However, symptoms, even for same treatments are not always the same; therefore </w:t>
      </w:r>
      <w:r w:rsidRPr="00320C71">
        <w:rPr>
          <w:rFonts w:ascii="Arial" w:hAnsi="Arial" w:cs="Arial"/>
          <w:b/>
          <w:sz w:val="24"/>
          <w:szCs w:val="24"/>
        </w:rPr>
        <w:t xml:space="preserve">our rules must have certain “flexibility”, or granularity, which can be interpreted as the probability of finding certain symptoms in a group of patients under consideration. </w:t>
      </w:r>
    </w:p>
    <w:p w:rsidR="00320C71" w:rsidRPr="00320C71" w:rsidRDefault="00320C71" w:rsidP="00BD052D">
      <w:pPr>
        <w:pStyle w:val="Standard-firstparagraph"/>
        <w:spacing w:line="360" w:lineRule="auto"/>
        <w:rPr>
          <w:rFonts w:ascii="Arial" w:hAnsi="Arial" w:cs="Arial"/>
          <w:sz w:val="24"/>
          <w:szCs w:val="24"/>
          <w:lang/>
        </w:rPr>
      </w:pPr>
      <w:r w:rsidRPr="00320C71">
        <w:rPr>
          <w:rFonts w:ascii="Arial" w:hAnsi="Arial" w:cs="Arial"/>
          <w:b/>
          <w:sz w:val="24"/>
          <w:szCs w:val="24"/>
        </w:rPr>
        <w:t>The granular computation simulates a way in which neurologists interact with patients.</w:t>
      </w:r>
      <w:r w:rsidRPr="00320C71">
        <w:rPr>
          <w:rFonts w:ascii="Arial" w:hAnsi="Arial" w:cs="Arial"/>
          <w:sz w:val="24"/>
          <w:szCs w:val="24"/>
        </w:rPr>
        <w:t xml:space="preserve"> This way of thinking relies on the ability to perceive patient’s symptoms under various levels of granularity (i.e., abstraction) in order to abstract and consider only those things that serve a specific interest and to switch among different granularities. By focusing on different levels of granularity, one can obtain different levels of knowledge, as well as a greater understanding of the inherent knowledge structure. Granular computing is thus essential in human-way, </w:t>
      </w:r>
      <w:r w:rsidRPr="00320C71">
        <w:rPr>
          <w:rFonts w:ascii="Arial" w:hAnsi="Arial" w:cs="Arial"/>
          <w:sz w:val="24"/>
          <w:szCs w:val="24"/>
          <w:lang/>
        </w:rPr>
        <w:t xml:space="preserve">intelligent problem solving behaviors on </w:t>
      </w:r>
      <w:r w:rsidR="00462E1C">
        <w:rPr>
          <w:rFonts w:ascii="Arial" w:hAnsi="Arial" w:cs="Arial"/>
          <w:i/>
          <w:sz w:val="24"/>
          <w:szCs w:val="24"/>
          <w:lang/>
        </w:rPr>
        <w:t>problem</w:t>
      </w:r>
      <w:r w:rsidRPr="00320C71">
        <w:rPr>
          <w:rFonts w:ascii="Arial" w:hAnsi="Arial" w:cs="Arial"/>
          <w:i/>
          <w:sz w:val="24"/>
          <w:szCs w:val="24"/>
          <w:lang/>
        </w:rPr>
        <w:t>-specific</w:t>
      </w:r>
      <w:r w:rsidRPr="00320C71">
        <w:rPr>
          <w:rFonts w:ascii="Arial" w:hAnsi="Arial" w:cs="Arial"/>
          <w:sz w:val="24"/>
          <w:szCs w:val="24"/>
          <w:lang/>
        </w:rPr>
        <w:t xml:space="preserve"> tasks.</w:t>
      </w:r>
    </w:p>
    <w:p w:rsidR="00320C71" w:rsidRPr="00320C71" w:rsidRDefault="00320C71" w:rsidP="00BD052D">
      <w:pPr>
        <w:spacing w:line="360" w:lineRule="auto"/>
        <w:rPr>
          <w:rFonts w:ascii="Arial" w:hAnsi="Arial" w:cs="Arial"/>
        </w:rPr>
      </w:pPr>
    </w:p>
    <w:p w:rsidR="00320C71" w:rsidRPr="00320C71" w:rsidRDefault="00320C71" w:rsidP="00BD052D">
      <w:pPr>
        <w:pStyle w:val="Standard-firstparagraph"/>
        <w:spacing w:line="360" w:lineRule="auto"/>
        <w:ind w:firstLine="227"/>
        <w:rPr>
          <w:rFonts w:ascii="Arial" w:hAnsi="Arial" w:cs="Arial"/>
          <w:sz w:val="24"/>
          <w:szCs w:val="24"/>
        </w:rPr>
      </w:pPr>
      <w:r w:rsidRPr="00320C71">
        <w:rPr>
          <w:rFonts w:ascii="Arial" w:hAnsi="Arial" w:cs="Arial"/>
          <w:sz w:val="24"/>
          <w:szCs w:val="24"/>
        </w:rPr>
        <w:t xml:space="preserve">The </w:t>
      </w:r>
      <w:proofErr w:type="spellStart"/>
      <w:r w:rsidRPr="00320C71">
        <w:rPr>
          <w:rFonts w:ascii="Arial" w:hAnsi="Arial" w:cs="Arial"/>
          <w:b/>
          <w:i/>
          <w:sz w:val="24"/>
          <w:szCs w:val="24"/>
        </w:rPr>
        <w:t>indiscernibility</w:t>
      </w:r>
      <w:proofErr w:type="spellEnd"/>
      <w:r w:rsidRPr="00320C71">
        <w:rPr>
          <w:rFonts w:ascii="Arial" w:hAnsi="Arial" w:cs="Arial"/>
          <w:b/>
          <w:i/>
          <w:sz w:val="24"/>
          <w:szCs w:val="24"/>
        </w:rPr>
        <w:t xml:space="preserve"> relation</w:t>
      </w:r>
      <w:r w:rsidRPr="00320C71">
        <w:rPr>
          <w:rFonts w:ascii="Arial" w:hAnsi="Arial" w:cs="Arial"/>
          <w:sz w:val="24"/>
          <w:szCs w:val="24"/>
        </w:rPr>
        <w:t xml:space="preserve"> of any subset </w:t>
      </w:r>
      <w:r w:rsidRPr="00320C71">
        <w:rPr>
          <w:rFonts w:ascii="Arial" w:hAnsi="Arial" w:cs="Arial"/>
          <w:i/>
          <w:sz w:val="24"/>
          <w:szCs w:val="24"/>
        </w:rPr>
        <w:t xml:space="preserve">B </w:t>
      </w:r>
      <w:r w:rsidRPr="00320C71">
        <w:rPr>
          <w:rFonts w:ascii="Arial" w:hAnsi="Arial" w:cs="Arial"/>
          <w:sz w:val="24"/>
          <w:szCs w:val="24"/>
        </w:rPr>
        <w:t xml:space="preserve">of </w:t>
      </w:r>
      <w:r w:rsidRPr="00320C71">
        <w:rPr>
          <w:rFonts w:ascii="Arial" w:hAnsi="Arial" w:cs="Arial"/>
          <w:i/>
          <w:sz w:val="24"/>
          <w:szCs w:val="24"/>
        </w:rPr>
        <w:t>A</w:t>
      </w:r>
      <w:r w:rsidRPr="00320C71">
        <w:rPr>
          <w:rFonts w:ascii="Arial" w:hAnsi="Arial" w:cs="Arial"/>
          <w:sz w:val="24"/>
          <w:szCs w:val="24"/>
        </w:rPr>
        <w:t xml:space="preserve"> or </w:t>
      </w:r>
      <w:r w:rsidRPr="00320C71">
        <w:rPr>
          <w:rFonts w:ascii="Arial" w:hAnsi="Arial" w:cs="Arial"/>
          <w:i/>
          <w:sz w:val="24"/>
          <w:szCs w:val="24"/>
        </w:rPr>
        <w:t>I</w:t>
      </w:r>
      <w:r w:rsidRPr="00320C71">
        <w:rPr>
          <w:rFonts w:ascii="Arial" w:hAnsi="Arial" w:cs="Arial"/>
          <w:sz w:val="24"/>
          <w:szCs w:val="24"/>
        </w:rPr>
        <w:t>(</w:t>
      </w:r>
      <w:r w:rsidRPr="00320C71">
        <w:rPr>
          <w:rFonts w:ascii="Arial" w:hAnsi="Arial" w:cs="Arial"/>
          <w:i/>
          <w:sz w:val="24"/>
          <w:szCs w:val="24"/>
        </w:rPr>
        <w:t>B</w:t>
      </w:r>
      <w:r w:rsidRPr="00320C71">
        <w:rPr>
          <w:rFonts w:ascii="Arial" w:hAnsi="Arial" w:cs="Arial"/>
          <w:sz w:val="24"/>
          <w:szCs w:val="24"/>
        </w:rPr>
        <w:t xml:space="preserve">), is defined </w:t>
      </w:r>
      <w:r w:rsidR="00440CC2" w:rsidRPr="00440CC2">
        <w:rPr>
          <w:rFonts w:ascii="Arial" w:hAnsi="Arial" w:cs="Arial"/>
          <w:sz w:val="24"/>
          <w:szCs w:val="24"/>
        </w:rPr>
        <w:t>[5]</w:t>
      </w:r>
      <w:r w:rsidRPr="00320C71">
        <w:rPr>
          <w:rFonts w:ascii="Arial" w:hAnsi="Arial" w:cs="Arial"/>
          <w:sz w:val="24"/>
          <w:szCs w:val="24"/>
        </w:rPr>
        <w:t xml:space="preserve"> as follows: (</w:t>
      </w:r>
      <w:r w:rsidRPr="00320C71">
        <w:rPr>
          <w:rFonts w:ascii="Arial" w:hAnsi="Arial" w:cs="Arial"/>
          <w:i/>
          <w:sz w:val="24"/>
          <w:szCs w:val="24"/>
        </w:rPr>
        <w:t>x, y</w:t>
      </w:r>
      <w:r w:rsidRPr="00320C71">
        <w:rPr>
          <w:rFonts w:ascii="Arial" w:hAnsi="Arial" w:cs="Arial"/>
          <w:sz w:val="24"/>
          <w:szCs w:val="24"/>
        </w:rPr>
        <w:t xml:space="preserve">) </w:t>
      </w:r>
      <w:r w:rsidRPr="00320C71">
        <w:rPr>
          <w:rFonts w:ascii="Arial" w:hAnsi="Arial" w:cs="Arial"/>
          <w:noProof/>
          <w:position w:val="-4"/>
          <w:sz w:val="24"/>
          <w:szCs w:val="24"/>
          <w:lang w:val="pl-PL" w:eastAsia="pl-PL"/>
        </w:rPr>
        <w:drawing>
          <wp:inline distT="0" distB="0" distL="0" distR="0">
            <wp:extent cx="127000" cy="127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27000"/>
                    </a:xfrm>
                    <a:prstGeom prst="rect">
                      <a:avLst/>
                    </a:prstGeom>
                    <a:noFill/>
                    <a:ln>
                      <a:noFill/>
                    </a:ln>
                  </pic:spPr>
                </pic:pic>
              </a:graphicData>
            </a:graphic>
          </wp:inline>
        </w:drawing>
      </w:r>
      <w:r w:rsidRPr="00320C71">
        <w:rPr>
          <w:rFonts w:ascii="Arial" w:hAnsi="Arial" w:cs="Arial"/>
          <w:sz w:val="24"/>
          <w:szCs w:val="24"/>
        </w:rPr>
        <w:t xml:space="preserve"> </w:t>
      </w:r>
      <w:r w:rsidRPr="00320C71">
        <w:rPr>
          <w:rFonts w:ascii="Arial" w:hAnsi="Arial" w:cs="Arial"/>
          <w:i/>
          <w:sz w:val="24"/>
          <w:szCs w:val="24"/>
        </w:rPr>
        <w:t>I</w:t>
      </w:r>
      <w:r w:rsidRPr="00320C71">
        <w:rPr>
          <w:rFonts w:ascii="Arial" w:hAnsi="Arial" w:cs="Arial"/>
          <w:sz w:val="24"/>
          <w:szCs w:val="24"/>
        </w:rPr>
        <w:t>(</w:t>
      </w:r>
      <w:r w:rsidRPr="00320C71">
        <w:rPr>
          <w:rFonts w:ascii="Arial" w:hAnsi="Arial" w:cs="Arial"/>
          <w:i/>
          <w:sz w:val="24"/>
          <w:szCs w:val="24"/>
        </w:rPr>
        <w:t>B</w:t>
      </w:r>
      <w:r w:rsidRPr="00320C71">
        <w:rPr>
          <w:rFonts w:ascii="Arial" w:hAnsi="Arial" w:cs="Arial"/>
          <w:sz w:val="24"/>
          <w:szCs w:val="24"/>
        </w:rPr>
        <w:t xml:space="preserve">) or </w:t>
      </w:r>
      <w:proofErr w:type="spellStart"/>
      <w:r w:rsidRPr="00320C71">
        <w:rPr>
          <w:rFonts w:ascii="Arial" w:hAnsi="Arial" w:cs="Arial"/>
          <w:i/>
          <w:sz w:val="24"/>
          <w:szCs w:val="24"/>
        </w:rPr>
        <w:t>xI</w:t>
      </w:r>
      <w:proofErr w:type="spellEnd"/>
      <w:r w:rsidRPr="00320C71">
        <w:rPr>
          <w:rFonts w:ascii="Arial" w:hAnsi="Arial" w:cs="Arial"/>
          <w:sz w:val="24"/>
          <w:szCs w:val="24"/>
        </w:rPr>
        <w:t>(</w:t>
      </w:r>
      <w:r w:rsidRPr="00320C71">
        <w:rPr>
          <w:rFonts w:ascii="Arial" w:hAnsi="Arial" w:cs="Arial"/>
          <w:i/>
          <w:sz w:val="24"/>
          <w:szCs w:val="24"/>
        </w:rPr>
        <w:t>B</w:t>
      </w:r>
      <w:r w:rsidRPr="00320C71">
        <w:rPr>
          <w:rFonts w:ascii="Arial" w:hAnsi="Arial" w:cs="Arial"/>
          <w:sz w:val="24"/>
          <w:szCs w:val="24"/>
        </w:rPr>
        <w:t>)</w:t>
      </w:r>
      <w:r w:rsidRPr="00320C71">
        <w:rPr>
          <w:rFonts w:ascii="Arial" w:hAnsi="Arial" w:cs="Arial"/>
          <w:i/>
          <w:sz w:val="24"/>
          <w:szCs w:val="24"/>
        </w:rPr>
        <w:t>y</w:t>
      </w:r>
      <w:r w:rsidRPr="00320C71">
        <w:rPr>
          <w:rFonts w:ascii="Arial" w:hAnsi="Arial" w:cs="Arial"/>
          <w:sz w:val="24"/>
          <w:szCs w:val="24"/>
        </w:rPr>
        <w:t xml:space="preserve"> if and only if </w:t>
      </w:r>
      <w:r w:rsidRPr="00320C71">
        <w:rPr>
          <w:rFonts w:ascii="Arial" w:hAnsi="Arial" w:cs="Arial"/>
          <w:i/>
          <w:sz w:val="24"/>
          <w:szCs w:val="24"/>
        </w:rPr>
        <w:t>a</w:t>
      </w:r>
      <w:r w:rsidRPr="00320C71">
        <w:rPr>
          <w:rFonts w:ascii="Arial" w:hAnsi="Arial" w:cs="Arial"/>
          <w:sz w:val="24"/>
          <w:szCs w:val="24"/>
        </w:rPr>
        <w:t>(</w:t>
      </w:r>
      <w:r w:rsidRPr="00320C71">
        <w:rPr>
          <w:rFonts w:ascii="Arial" w:hAnsi="Arial" w:cs="Arial"/>
          <w:i/>
          <w:sz w:val="24"/>
          <w:szCs w:val="24"/>
        </w:rPr>
        <w:t>x</w:t>
      </w:r>
      <w:r w:rsidRPr="00320C71">
        <w:rPr>
          <w:rFonts w:ascii="Arial" w:hAnsi="Arial" w:cs="Arial"/>
          <w:sz w:val="24"/>
          <w:szCs w:val="24"/>
        </w:rPr>
        <w:t xml:space="preserve">) = </w:t>
      </w:r>
      <w:r w:rsidRPr="00320C71">
        <w:rPr>
          <w:rFonts w:ascii="Arial" w:hAnsi="Arial" w:cs="Arial"/>
          <w:i/>
          <w:sz w:val="24"/>
          <w:szCs w:val="24"/>
        </w:rPr>
        <w:t>a</w:t>
      </w:r>
      <w:r w:rsidRPr="00320C71">
        <w:rPr>
          <w:rFonts w:ascii="Arial" w:hAnsi="Arial" w:cs="Arial"/>
          <w:sz w:val="24"/>
          <w:szCs w:val="24"/>
        </w:rPr>
        <w:t>(</w:t>
      </w:r>
      <w:r w:rsidRPr="00320C71">
        <w:rPr>
          <w:rFonts w:ascii="Arial" w:hAnsi="Arial" w:cs="Arial"/>
          <w:i/>
          <w:sz w:val="24"/>
          <w:szCs w:val="24"/>
        </w:rPr>
        <w:t>y</w:t>
      </w:r>
      <w:r w:rsidRPr="00320C71">
        <w:rPr>
          <w:rFonts w:ascii="Arial" w:hAnsi="Arial" w:cs="Arial"/>
          <w:sz w:val="24"/>
          <w:szCs w:val="24"/>
        </w:rPr>
        <w:t xml:space="preserve">) for every a </w:t>
      </w:r>
      <w:r w:rsidRPr="00320C71">
        <w:rPr>
          <w:rFonts w:ascii="Arial" w:hAnsi="Arial" w:cs="Arial"/>
          <w:noProof/>
          <w:position w:val="-4"/>
          <w:sz w:val="24"/>
          <w:szCs w:val="24"/>
          <w:lang w:val="pl-PL" w:eastAsia="pl-PL"/>
        </w:rPr>
        <w:drawing>
          <wp:inline distT="0" distB="0" distL="0" distR="0">
            <wp:extent cx="127000" cy="127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27000"/>
                    </a:xfrm>
                    <a:prstGeom prst="rect">
                      <a:avLst/>
                    </a:prstGeom>
                    <a:noFill/>
                    <a:ln>
                      <a:noFill/>
                    </a:ln>
                  </pic:spPr>
                </pic:pic>
              </a:graphicData>
            </a:graphic>
          </wp:inline>
        </w:drawing>
      </w:r>
      <w:r w:rsidRPr="00320C71">
        <w:rPr>
          <w:rFonts w:ascii="Arial" w:hAnsi="Arial" w:cs="Arial"/>
          <w:sz w:val="24"/>
          <w:szCs w:val="24"/>
        </w:rPr>
        <w:t xml:space="preserve"> </w:t>
      </w:r>
      <w:r w:rsidRPr="00320C71">
        <w:rPr>
          <w:rFonts w:ascii="Arial" w:hAnsi="Arial" w:cs="Arial"/>
          <w:i/>
          <w:sz w:val="24"/>
          <w:szCs w:val="24"/>
        </w:rPr>
        <w:t>B</w:t>
      </w:r>
      <w:r w:rsidRPr="00320C71">
        <w:rPr>
          <w:rFonts w:ascii="Arial" w:hAnsi="Arial" w:cs="Arial"/>
          <w:sz w:val="24"/>
          <w:szCs w:val="24"/>
        </w:rPr>
        <w:t xml:space="preserve">, where </w:t>
      </w:r>
      <w:r w:rsidRPr="00320C71">
        <w:rPr>
          <w:rFonts w:ascii="Arial" w:hAnsi="Arial" w:cs="Arial"/>
          <w:i/>
          <w:sz w:val="24"/>
          <w:szCs w:val="24"/>
        </w:rPr>
        <w:t>a</w:t>
      </w:r>
      <w:r w:rsidRPr="00320C71">
        <w:rPr>
          <w:rFonts w:ascii="Arial" w:hAnsi="Arial" w:cs="Arial"/>
          <w:sz w:val="24"/>
          <w:szCs w:val="24"/>
        </w:rPr>
        <w:t>(</w:t>
      </w:r>
      <w:r w:rsidRPr="00320C71">
        <w:rPr>
          <w:rFonts w:ascii="Arial" w:hAnsi="Arial" w:cs="Arial"/>
          <w:i/>
          <w:sz w:val="24"/>
          <w:szCs w:val="24"/>
        </w:rPr>
        <w:t>x</w:t>
      </w:r>
      <w:r w:rsidRPr="00320C71">
        <w:rPr>
          <w:rFonts w:ascii="Arial" w:hAnsi="Arial" w:cs="Arial"/>
          <w:sz w:val="24"/>
          <w:szCs w:val="24"/>
        </w:rPr>
        <w:t xml:space="preserve">) </w:t>
      </w:r>
      <w:r w:rsidRPr="00320C71">
        <w:rPr>
          <w:rFonts w:ascii="Arial" w:hAnsi="Arial" w:cs="Arial"/>
          <w:noProof/>
          <w:position w:val="-4"/>
          <w:sz w:val="24"/>
          <w:szCs w:val="24"/>
          <w:lang w:val="pl-PL" w:eastAsia="pl-PL"/>
        </w:rPr>
        <w:drawing>
          <wp:inline distT="0" distB="0" distL="0" distR="0">
            <wp:extent cx="127000" cy="12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127000"/>
                    </a:xfrm>
                    <a:prstGeom prst="rect">
                      <a:avLst/>
                    </a:prstGeom>
                    <a:noFill/>
                    <a:ln>
                      <a:noFill/>
                    </a:ln>
                  </pic:spPr>
                </pic:pic>
              </a:graphicData>
            </a:graphic>
          </wp:inline>
        </w:drawing>
      </w:r>
      <w:r w:rsidRPr="00320C71">
        <w:rPr>
          <w:rFonts w:ascii="Arial" w:hAnsi="Arial" w:cs="Arial"/>
          <w:sz w:val="24"/>
          <w:szCs w:val="24"/>
        </w:rPr>
        <w:t xml:space="preserve"> </w:t>
      </w:r>
      <w:r w:rsidRPr="00320C71">
        <w:rPr>
          <w:rFonts w:ascii="Arial" w:hAnsi="Arial" w:cs="Arial"/>
          <w:i/>
          <w:sz w:val="24"/>
          <w:szCs w:val="24"/>
        </w:rPr>
        <w:t>V</w:t>
      </w:r>
      <w:r w:rsidRPr="00320C71">
        <w:rPr>
          <w:rFonts w:ascii="Arial" w:hAnsi="Arial" w:cs="Arial"/>
          <w:sz w:val="24"/>
          <w:szCs w:val="24"/>
        </w:rPr>
        <w:t xml:space="preserve">. </w:t>
      </w:r>
      <w:r w:rsidRPr="00320C71">
        <w:rPr>
          <w:rFonts w:ascii="Arial" w:hAnsi="Arial" w:cs="Arial"/>
          <w:i/>
          <w:sz w:val="24"/>
          <w:szCs w:val="24"/>
        </w:rPr>
        <w:t>I</w:t>
      </w:r>
      <w:r w:rsidRPr="00320C71">
        <w:rPr>
          <w:rFonts w:ascii="Arial" w:hAnsi="Arial" w:cs="Arial"/>
          <w:sz w:val="24"/>
          <w:szCs w:val="24"/>
        </w:rPr>
        <w:t>(</w:t>
      </w:r>
      <w:r w:rsidRPr="00320C71">
        <w:rPr>
          <w:rFonts w:ascii="Arial" w:hAnsi="Arial" w:cs="Arial"/>
          <w:i/>
          <w:sz w:val="24"/>
          <w:szCs w:val="24"/>
        </w:rPr>
        <w:t>B</w:t>
      </w:r>
      <w:r w:rsidRPr="00320C71">
        <w:rPr>
          <w:rFonts w:ascii="Arial" w:hAnsi="Arial" w:cs="Arial"/>
          <w:sz w:val="24"/>
          <w:szCs w:val="24"/>
        </w:rPr>
        <w:t>) is an equivalence relation, and [</w:t>
      </w:r>
      <w:r w:rsidRPr="00320C71">
        <w:rPr>
          <w:rFonts w:ascii="Arial" w:hAnsi="Arial" w:cs="Arial"/>
          <w:i/>
          <w:sz w:val="24"/>
          <w:szCs w:val="24"/>
        </w:rPr>
        <w:t>u</w:t>
      </w:r>
      <w:r w:rsidRPr="00320C71">
        <w:rPr>
          <w:rFonts w:ascii="Arial" w:hAnsi="Arial" w:cs="Arial"/>
          <w:sz w:val="24"/>
          <w:szCs w:val="24"/>
        </w:rPr>
        <w:t>]</w:t>
      </w:r>
      <w:r w:rsidRPr="00320C71">
        <w:rPr>
          <w:rFonts w:ascii="Arial" w:hAnsi="Arial" w:cs="Arial"/>
          <w:i/>
          <w:sz w:val="24"/>
          <w:szCs w:val="24"/>
          <w:vertAlign w:val="subscript"/>
        </w:rPr>
        <w:t>B</w:t>
      </w:r>
      <w:r w:rsidRPr="00320C71">
        <w:rPr>
          <w:rFonts w:ascii="Arial" w:hAnsi="Arial" w:cs="Arial"/>
          <w:sz w:val="24"/>
          <w:szCs w:val="24"/>
        </w:rPr>
        <w:t xml:space="preserve"> is the equivalence class of </w:t>
      </w:r>
      <w:r w:rsidRPr="00320C71">
        <w:rPr>
          <w:rFonts w:ascii="Arial" w:hAnsi="Arial" w:cs="Arial"/>
          <w:i/>
          <w:sz w:val="24"/>
          <w:szCs w:val="24"/>
        </w:rPr>
        <w:t>u</w:t>
      </w:r>
      <w:r w:rsidRPr="00320C71">
        <w:rPr>
          <w:rFonts w:ascii="Arial" w:hAnsi="Arial" w:cs="Arial"/>
          <w:sz w:val="24"/>
          <w:szCs w:val="24"/>
        </w:rPr>
        <w:t xml:space="preserve">, or a </w:t>
      </w:r>
      <w:r w:rsidRPr="00320C71">
        <w:rPr>
          <w:rFonts w:ascii="Arial" w:hAnsi="Arial" w:cs="Arial"/>
          <w:i/>
          <w:sz w:val="24"/>
          <w:szCs w:val="24"/>
        </w:rPr>
        <w:t>B-elementary granule</w:t>
      </w:r>
      <w:r w:rsidRPr="00320C71">
        <w:rPr>
          <w:rFonts w:ascii="Arial" w:hAnsi="Arial" w:cs="Arial"/>
          <w:sz w:val="24"/>
          <w:szCs w:val="24"/>
        </w:rPr>
        <w:t xml:space="preserve">. The family of all equivalence classes of </w:t>
      </w:r>
      <w:r w:rsidRPr="00320C71">
        <w:rPr>
          <w:rFonts w:ascii="Arial" w:hAnsi="Arial" w:cs="Arial"/>
          <w:i/>
          <w:sz w:val="24"/>
          <w:szCs w:val="24"/>
        </w:rPr>
        <w:t>I</w:t>
      </w:r>
      <w:r w:rsidRPr="00320C71">
        <w:rPr>
          <w:rFonts w:ascii="Arial" w:hAnsi="Arial" w:cs="Arial"/>
          <w:sz w:val="24"/>
          <w:szCs w:val="24"/>
        </w:rPr>
        <w:t>(</w:t>
      </w:r>
      <w:r w:rsidRPr="00320C71">
        <w:rPr>
          <w:rFonts w:ascii="Arial" w:hAnsi="Arial" w:cs="Arial"/>
          <w:i/>
          <w:sz w:val="24"/>
          <w:szCs w:val="24"/>
        </w:rPr>
        <w:t>B</w:t>
      </w:r>
      <w:r w:rsidRPr="00320C71">
        <w:rPr>
          <w:rFonts w:ascii="Arial" w:hAnsi="Arial" w:cs="Arial"/>
          <w:sz w:val="24"/>
          <w:szCs w:val="24"/>
        </w:rPr>
        <w:t xml:space="preserve">) will be denoted </w:t>
      </w:r>
      <w:r w:rsidRPr="00320C71">
        <w:rPr>
          <w:rFonts w:ascii="Arial" w:hAnsi="Arial" w:cs="Arial"/>
          <w:i/>
          <w:sz w:val="24"/>
          <w:szCs w:val="24"/>
        </w:rPr>
        <w:t>U/I</w:t>
      </w:r>
      <w:r w:rsidRPr="00320C71">
        <w:rPr>
          <w:rFonts w:ascii="Arial" w:hAnsi="Arial" w:cs="Arial"/>
          <w:sz w:val="24"/>
          <w:szCs w:val="24"/>
        </w:rPr>
        <w:t>(</w:t>
      </w:r>
      <w:r w:rsidRPr="00320C71">
        <w:rPr>
          <w:rFonts w:ascii="Arial" w:hAnsi="Arial" w:cs="Arial"/>
          <w:i/>
          <w:sz w:val="24"/>
          <w:szCs w:val="24"/>
        </w:rPr>
        <w:t>B</w:t>
      </w:r>
      <w:r w:rsidRPr="00320C71">
        <w:rPr>
          <w:rFonts w:ascii="Arial" w:hAnsi="Arial" w:cs="Arial"/>
          <w:sz w:val="24"/>
          <w:szCs w:val="24"/>
        </w:rPr>
        <w:t xml:space="preserve">) or </w:t>
      </w:r>
      <w:r w:rsidRPr="00320C71">
        <w:rPr>
          <w:rFonts w:ascii="Arial" w:hAnsi="Arial" w:cs="Arial"/>
          <w:i/>
          <w:sz w:val="24"/>
          <w:szCs w:val="24"/>
        </w:rPr>
        <w:t>U/B</w:t>
      </w:r>
      <w:r w:rsidRPr="00320C71">
        <w:rPr>
          <w:rFonts w:ascii="Arial" w:hAnsi="Arial" w:cs="Arial"/>
          <w:sz w:val="24"/>
          <w:szCs w:val="24"/>
        </w:rPr>
        <w:t xml:space="preserve">. The block of the partition </w:t>
      </w:r>
      <w:r w:rsidRPr="00320C71">
        <w:rPr>
          <w:rFonts w:ascii="Arial" w:hAnsi="Arial" w:cs="Arial"/>
          <w:i/>
          <w:sz w:val="24"/>
          <w:szCs w:val="24"/>
        </w:rPr>
        <w:t>U/B</w:t>
      </w:r>
      <w:r w:rsidRPr="00320C71">
        <w:rPr>
          <w:rFonts w:ascii="Arial" w:hAnsi="Arial" w:cs="Arial"/>
          <w:sz w:val="24"/>
          <w:szCs w:val="24"/>
        </w:rPr>
        <w:t xml:space="preserve"> containing </w:t>
      </w:r>
      <w:r w:rsidRPr="00320C71">
        <w:rPr>
          <w:rFonts w:ascii="Arial" w:hAnsi="Arial" w:cs="Arial"/>
          <w:i/>
          <w:sz w:val="24"/>
          <w:szCs w:val="24"/>
        </w:rPr>
        <w:t>u</w:t>
      </w:r>
      <w:r w:rsidRPr="00320C71">
        <w:rPr>
          <w:rFonts w:ascii="Arial" w:hAnsi="Arial" w:cs="Arial"/>
          <w:sz w:val="24"/>
          <w:szCs w:val="24"/>
        </w:rPr>
        <w:t xml:space="preserve"> will be denoted by </w:t>
      </w:r>
      <w:r w:rsidRPr="00320C71">
        <w:rPr>
          <w:rFonts w:ascii="Arial" w:hAnsi="Arial" w:cs="Arial"/>
          <w:i/>
          <w:sz w:val="24"/>
          <w:szCs w:val="24"/>
        </w:rPr>
        <w:t>B</w:t>
      </w:r>
      <w:r w:rsidRPr="00320C71">
        <w:rPr>
          <w:rFonts w:ascii="Arial" w:hAnsi="Arial" w:cs="Arial"/>
          <w:sz w:val="24"/>
          <w:szCs w:val="24"/>
        </w:rPr>
        <w:t>(</w:t>
      </w:r>
      <w:r w:rsidRPr="00320C71">
        <w:rPr>
          <w:rFonts w:ascii="Arial" w:hAnsi="Arial" w:cs="Arial"/>
          <w:i/>
          <w:sz w:val="24"/>
          <w:szCs w:val="24"/>
        </w:rPr>
        <w:t>u</w:t>
      </w:r>
      <w:r w:rsidRPr="00320C71">
        <w:rPr>
          <w:rFonts w:ascii="Arial" w:hAnsi="Arial" w:cs="Arial"/>
          <w:sz w:val="24"/>
          <w:szCs w:val="24"/>
        </w:rPr>
        <w:t xml:space="preserve">).  Having in </w:t>
      </w:r>
      <w:proofErr w:type="spellStart"/>
      <w:r w:rsidRPr="00320C71">
        <w:rPr>
          <w:rFonts w:ascii="Arial" w:hAnsi="Arial" w:cs="Arial"/>
          <w:sz w:val="24"/>
          <w:szCs w:val="24"/>
        </w:rPr>
        <w:t>discernibility</w:t>
      </w:r>
      <w:proofErr w:type="spellEnd"/>
      <w:r w:rsidRPr="00320C71">
        <w:rPr>
          <w:rFonts w:ascii="Arial" w:hAnsi="Arial" w:cs="Arial"/>
          <w:sz w:val="24"/>
          <w:szCs w:val="24"/>
        </w:rPr>
        <w:t xml:space="preserve"> relation we define the notion of </w:t>
      </w:r>
      <w:proofErr w:type="spellStart"/>
      <w:r w:rsidRPr="00320C71">
        <w:rPr>
          <w:rFonts w:ascii="Arial" w:hAnsi="Arial" w:cs="Arial"/>
          <w:sz w:val="24"/>
          <w:szCs w:val="24"/>
        </w:rPr>
        <w:t>reduct</w:t>
      </w:r>
      <w:proofErr w:type="spellEnd"/>
      <w:r w:rsidRPr="00320C71">
        <w:rPr>
          <w:rFonts w:ascii="Arial" w:hAnsi="Arial" w:cs="Arial"/>
          <w:sz w:val="24"/>
          <w:szCs w:val="24"/>
        </w:rPr>
        <w:t xml:space="preserve"> </w:t>
      </w:r>
      <w:r w:rsidRPr="00320C71">
        <w:rPr>
          <w:rFonts w:ascii="Arial" w:hAnsi="Arial" w:cs="Arial"/>
          <w:i/>
          <w:sz w:val="24"/>
          <w:szCs w:val="24"/>
        </w:rPr>
        <w:t>B</w:t>
      </w:r>
      <w:r w:rsidRPr="00320C71">
        <w:rPr>
          <w:rFonts w:ascii="Lucida Sans Unicode" w:hAnsi="Lucida Sans Unicode" w:cs="Lucida Sans Unicode"/>
          <w:i/>
          <w:sz w:val="24"/>
          <w:szCs w:val="24"/>
        </w:rPr>
        <w:t>⊂</w:t>
      </w:r>
      <w:r w:rsidRPr="00320C71">
        <w:rPr>
          <w:rFonts w:ascii="Arial" w:hAnsi="Arial" w:cs="Arial"/>
          <w:i/>
          <w:sz w:val="24"/>
          <w:szCs w:val="24"/>
        </w:rPr>
        <w:t>A</w:t>
      </w:r>
      <w:r w:rsidRPr="00320C71">
        <w:rPr>
          <w:rFonts w:ascii="Arial" w:hAnsi="Arial" w:cs="Arial"/>
          <w:sz w:val="24"/>
          <w:szCs w:val="24"/>
        </w:rPr>
        <w:t xml:space="preserve"> is a </w:t>
      </w:r>
      <w:proofErr w:type="spellStart"/>
      <w:r w:rsidRPr="00320C71">
        <w:rPr>
          <w:rFonts w:ascii="Arial" w:hAnsi="Arial" w:cs="Arial"/>
          <w:sz w:val="24"/>
          <w:szCs w:val="24"/>
        </w:rPr>
        <w:t>reduct</w:t>
      </w:r>
      <w:proofErr w:type="spellEnd"/>
      <w:r w:rsidRPr="00320C71">
        <w:rPr>
          <w:rFonts w:ascii="Arial" w:hAnsi="Arial" w:cs="Arial"/>
          <w:sz w:val="24"/>
          <w:szCs w:val="24"/>
        </w:rPr>
        <w:t xml:space="preserve"> of information system if </w:t>
      </w:r>
      <w:r w:rsidRPr="00320C71">
        <w:rPr>
          <w:rFonts w:ascii="Arial" w:hAnsi="Arial" w:cs="Arial"/>
          <w:i/>
          <w:sz w:val="24"/>
          <w:szCs w:val="24"/>
        </w:rPr>
        <w:t>IND(B) = IND(A)</w:t>
      </w:r>
      <w:r w:rsidRPr="00320C71">
        <w:rPr>
          <w:rFonts w:ascii="Arial" w:hAnsi="Arial" w:cs="Arial"/>
          <w:sz w:val="24"/>
          <w:szCs w:val="24"/>
        </w:rPr>
        <w:t xml:space="preserve"> and no proper subset of </w:t>
      </w:r>
      <w:r w:rsidRPr="00320C71">
        <w:rPr>
          <w:rFonts w:ascii="Arial" w:hAnsi="Arial" w:cs="Arial"/>
          <w:i/>
          <w:sz w:val="24"/>
          <w:szCs w:val="24"/>
        </w:rPr>
        <w:t>B</w:t>
      </w:r>
      <w:r w:rsidRPr="00320C71">
        <w:rPr>
          <w:rFonts w:ascii="Arial" w:hAnsi="Arial" w:cs="Arial"/>
          <w:sz w:val="24"/>
          <w:szCs w:val="24"/>
        </w:rPr>
        <w:t xml:space="preserve"> has this property. In case of decision tables decision </w:t>
      </w:r>
      <w:proofErr w:type="spellStart"/>
      <w:r w:rsidRPr="00320C71">
        <w:rPr>
          <w:rFonts w:ascii="Arial" w:hAnsi="Arial" w:cs="Arial"/>
          <w:b/>
          <w:sz w:val="24"/>
          <w:szCs w:val="24"/>
        </w:rPr>
        <w:t>reduct</w:t>
      </w:r>
      <w:proofErr w:type="spellEnd"/>
      <w:r w:rsidRPr="00320C71">
        <w:rPr>
          <w:rFonts w:ascii="Arial" w:hAnsi="Arial" w:cs="Arial"/>
          <w:b/>
          <w:sz w:val="24"/>
          <w:szCs w:val="24"/>
        </w:rPr>
        <w:t xml:space="preserve"> is a set </w:t>
      </w:r>
      <w:r w:rsidRPr="00320C71">
        <w:rPr>
          <w:rFonts w:ascii="Arial" w:hAnsi="Arial" w:cs="Arial"/>
          <w:b/>
          <w:i/>
          <w:sz w:val="24"/>
          <w:szCs w:val="24"/>
        </w:rPr>
        <w:t>B</w:t>
      </w:r>
      <w:r w:rsidRPr="00320C71">
        <w:rPr>
          <w:rFonts w:ascii="Lucida Sans Unicode" w:hAnsi="Lucida Sans Unicode" w:cs="Lucida Sans Unicode"/>
          <w:b/>
          <w:i/>
          <w:sz w:val="24"/>
          <w:szCs w:val="24"/>
        </w:rPr>
        <w:t>⊂</w:t>
      </w:r>
      <w:r w:rsidRPr="00320C71">
        <w:rPr>
          <w:rFonts w:ascii="Arial" w:hAnsi="Arial" w:cs="Arial"/>
          <w:b/>
          <w:i/>
          <w:sz w:val="24"/>
          <w:szCs w:val="24"/>
        </w:rPr>
        <w:t>A</w:t>
      </w:r>
      <w:r w:rsidRPr="00320C71">
        <w:rPr>
          <w:rFonts w:ascii="Arial" w:hAnsi="Arial" w:cs="Arial"/>
          <w:b/>
          <w:sz w:val="24"/>
          <w:szCs w:val="24"/>
        </w:rPr>
        <w:t xml:space="preserve"> of attributes such that it cannot be further reduced</w:t>
      </w:r>
      <w:r w:rsidRPr="00320C71">
        <w:rPr>
          <w:rFonts w:ascii="Arial" w:hAnsi="Arial" w:cs="Arial"/>
          <w:sz w:val="24"/>
          <w:szCs w:val="24"/>
        </w:rPr>
        <w:t xml:space="preserve"> and IND(B) </w:t>
      </w:r>
      <w:r w:rsidRPr="00320C71">
        <w:rPr>
          <w:rFonts w:ascii="Lucida Sans Unicode" w:hAnsi="Lucida Sans Unicode" w:cs="Lucida Sans Unicode"/>
          <w:sz w:val="24"/>
          <w:szCs w:val="24"/>
        </w:rPr>
        <w:t>⊂</w:t>
      </w:r>
      <w:r w:rsidRPr="00320C71">
        <w:rPr>
          <w:rFonts w:ascii="Arial" w:hAnsi="Arial" w:cs="Arial"/>
          <w:sz w:val="24"/>
          <w:szCs w:val="24"/>
        </w:rPr>
        <w:t xml:space="preserve"> IND(d). Decision rule is a formula of the form (</w:t>
      </w:r>
      <w:r w:rsidRPr="00320C71">
        <w:rPr>
          <w:rFonts w:ascii="Arial" w:hAnsi="Arial" w:cs="Arial"/>
          <w:i/>
          <w:sz w:val="24"/>
          <w:szCs w:val="24"/>
        </w:rPr>
        <w:t>a</w:t>
      </w:r>
      <w:r w:rsidRPr="00320C71">
        <w:rPr>
          <w:rFonts w:ascii="Arial" w:hAnsi="Arial" w:cs="Arial"/>
          <w:i/>
          <w:sz w:val="24"/>
          <w:szCs w:val="24"/>
          <w:vertAlign w:val="subscript"/>
        </w:rPr>
        <w:t>i1</w:t>
      </w:r>
      <w:r w:rsidRPr="00320C71">
        <w:rPr>
          <w:rFonts w:ascii="Arial" w:hAnsi="Arial" w:cs="Arial"/>
          <w:i/>
          <w:sz w:val="24"/>
          <w:szCs w:val="24"/>
        </w:rPr>
        <w:t xml:space="preserve"> = v</w:t>
      </w:r>
      <w:r w:rsidRPr="00320C71">
        <w:rPr>
          <w:rFonts w:ascii="Arial" w:hAnsi="Arial" w:cs="Arial"/>
          <w:i/>
          <w:sz w:val="24"/>
          <w:szCs w:val="24"/>
          <w:vertAlign w:val="subscript"/>
        </w:rPr>
        <w:t>1</w:t>
      </w:r>
      <w:r w:rsidRPr="00320C71">
        <w:rPr>
          <w:rFonts w:ascii="Arial" w:hAnsi="Arial" w:cs="Arial"/>
          <w:sz w:val="24"/>
          <w:szCs w:val="24"/>
        </w:rPr>
        <w:t xml:space="preserve">) </w:t>
      </w:r>
      <w:r w:rsidRPr="00320C71">
        <w:rPr>
          <w:rFonts w:ascii="Palatino Linotype Italic" w:hAnsi="Palatino Linotype Italic" w:cs="Palatino Linotype Italic"/>
          <w:sz w:val="24"/>
          <w:szCs w:val="24"/>
        </w:rPr>
        <w:t>∧</w:t>
      </w:r>
      <w:r w:rsidRPr="00320C71">
        <w:rPr>
          <w:rFonts w:ascii="Arial" w:hAnsi="Arial" w:cs="Arial"/>
          <w:sz w:val="24"/>
          <w:szCs w:val="24"/>
        </w:rPr>
        <w:t xml:space="preserve"> ... </w:t>
      </w:r>
      <w:r w:rsidRPr="00320C71">
        <w:rPr>
          <w:rFonts w:ascii="Palatino Linotype Italic" w:hAnsi="Palatino Linotype Italic" w:cs="Palatino Linotype Italic"/>
          <w:sz w:val="24"/>
          <w:szCs w:val="24"/>
        </w:rPr>
        <w:t>∧</w:t>
      </w:r>
      <w:r w:rsidRPr="00320C71">
        <w:rPr>
          <w:rFonts w:ascii="Arial" w:hAnsi="Arial" w:cs="Arial"/>
          <w:sz w:val="24"/>
          <w:szCs w:val="24"/>
        </w:rPr>
        <w:t xml:space="preserve"> (</w:t>
      </w:r>
      <w:proofErr w:type="spellStart"/>
      <w:r w:rsidRPr="00320C71">
        <w:rPr>
          <w:rFonts w:ascii="Arial" w:hAnsi="Arial" w:cs="Arial"/>
          <w:i/>
          <w:sz w:val="24"/>
          <w:szCs w:val="24"/>
        </w:rPr>
        <w:t>a</w:t>
      </w:r>
      <w:r w:rsidRPr="00320C71">
        <w:rPr>
          <w:rFonts w:ascii="Arial" w:hAnsi="Arial" w:cs="Arial"/>
          <w:i/>
          <w:sz w:val="24"/>
          <w:szCs w:val="24"/>
          <w:vertAlign w:val="subscript"/>
        </w:rPr>
        <w:t>ik</w:t>
      </w:r>
      <w:proofErr w:type="spellEnd"/>
      <w:r w:rsidRPr="00320C71">
        <w:rPr>
          <w:rFonts w:ascii="Arial" w:hAnsi="Arial" w:cs="Arial"/>
          <w:i/>
          <w:sz w:val="24"/>
          <w:szCs w:val="24"/>
        </w:rPr>
        <w:t xml:space="preserve"> = </w:t>
      </w:r>
      <w:proofErr w:type="spellStart"/>
      <w:r w:rsidRPr="00320C71">
        <w:rPr>
          <w:rFonts w:ascii="Arial" w:hAnsi="Arial" w:cs="Arial"/>
          <w:i/>
          <w:sz w:val="24"/>
          <w:szCs w:val="24"/>
        </w:rPr>
        <w:t>v</w:t>
      </w:r>
      <w:r w:rsidRPr="00320C71">
        <w:rPr>
          <w:rFonts w:ascii="Arial" w:hAnsi="Arial" w:cs="Arial"/>
          <w:i/>
          <w:sz w:val="24"/>
          <w:szCs w:val="24"/>
          <w:vertAlign w:val="subscript"/>
        </w:rPr>
        <w:t>k</w:t>
      </w:r>
      <w:proofErr w:type="spellEnd"/>
      <w:r w:rsidRPr="00320C71">
        <w:rPr>
          <w:rFonts w:ascii="Arial" w:hAnsi="Arial" w:cs="Arial"/>
          <w:sz w:val="24"/>
          <w:szCs w:val="24"/>
        </w:rPr>
        <w:t xml:space="preserve">) </w:t>
      </w:r>
      <w:r w:rsidRPr="00320C71">
        <w:rPr>
          <w:rFonts w:ascii="Lucida Sans Unicode" w:hAnsi="Lucida Sans Unicode" w:cs="Lucida Sans Unicode"/>
          <w:sz w:val="24"/>
          <w:szCs w:val="24"/>
        </w:rPr>
        <w:t>⇒</w:t>
      </w:r>
      <w:r w:rsidRPr="00320C71">
        <w:rPr>
          <w:rFonts w:ascii="Arial" w:hAnsi="Arial" w:cs="Arial"/>
          <w:sz w:val="24"/>
          <w:szCs w:val="24"/>
        </w:rPr>
        <w:t xml:space="preserve"> </w:t>
      </w:r>
      <w:r w:rsidRPr="00320C71">
        <w:rPr>
          <w:rFonts w:ascii="Arial" w:hAnsi="Arial" w:cs="Arial"/>
          <w:i/>
          <w:sz w:val="24"/>
          <w:szCs w:val="24"/>
        </w:rPr>
        <w:t xml:space="preserve">d = </w:t>
      </w:r>
      <w:proofErr w:type="spellStart"/>
      <w:r w:rsidRPr="00320C71">
        <w:rPr>
          <w:rFonts w:ascii="Arial" w:hAnsi="Arial" w:cs="Arial"/>
          <w:i/>
          <w:sz w:val="24"/>
          <w:szCs w:val="24"/>
        </w:rPr>
        <w:t>v</w:t>
      </w:r>
      <w:r w:rsidRPr="00320C71">
        <w:rPr>
          <w:rFonts w:ascii="Arial" w:hAnsi="Arial" w:cs="Arial"/>
          <w:i/>
          <w:sz w:val="24"/>
          <w:szCs w:val="24"/>
          <w:vertAlign w:val="subscript"/>
        </w:rPr>
        <w:t>d</w:t>
      </w:r>
      <w:proofErr w:type="spellEnd"/>
      <w:r w:rsidRPr="00320C71">
        <w:rPr>
          <w:rFonts w:ascii="Arial" w:hAnsi="Arial" w:cs="Arial"/>
          <w:sz w:val="24"/>
          <w:szCs w:val="24"/>
        </w:rPr>
        <w:t xml:space="preserve">, where </w:t>
      </w:r>
      <w:r w:rsidRPr="00320C71">
        <w:rPr>
          <w:rFonts w:ascii="Arial" w:hAnsi="Arial" w:cs="Arial"/>
          <w:i/>
          <w:sz w:val="24"/>
          <w:szCs w:val="24"/>
        </w:rPr>
        <w:t>1≤ i</w:t>
      </w:r>
      <w:r w:rsidRPr="00320C71">
        <w:rPr>
          <w:rFonts w:ascii="Arial" w:hAnsi="Arial" w:cs="Arial"/>
          <w:i/>
          <w:sz w:val="24"/>
          <w:szCs w:val="24"/>
          <w:vertAlign w:val="subscript"/>
        </w:rPr>
        <w:t>1</w:t>
      </w:r>
      <w:r w:rsidRPr="00320C71">
        <w:rPr>
          <w:rFonts w:ascii="Arial" w:hAnsi="Arial" w:cs="Arial"/>
          <w:i/>
          <w:sz w:val="24"/>
          <w:szCs w:val="24"/>
        </w:rPr>
        <w:t xml:space="preserve"> &lt; ... &lt; </w:t>
      </w:r>
      <w:proofErr w:type="spellStart"/>
      <w:r w:rsidRPr="00320C71">
        <w:rPr>
          <w:rFonts w:ascii="Arial" w:hAnsi="Arial" w:cs="Arial"/>
          <w:i/>
          <w:sz w:val="24"/>
          <w:szCs w:val="24"/>
        </w:rPr>
        <w:t>i</w:t>
      </w:r>
      <w:r w:rsidRPr="00320C71">
        <w:rPr>
          <w:rFonts w:ascii="Arial" w:hAnsi="Arial" w:cs="Arial"/>
          <w:i/>
          <w:sz w:val="24"/>
          <w:szCs w:val="24"/>
          <w:vertAlign w:val="subscript"/>
        </w:rPr>
        <w:t>k</w:t>
      </w:r>
      <w:proofErr w:type="spellEnd"/>
      <w:r w:rsidRPr="00320C71">
        <w:rPr>
          <w:rFonts w:ascii="Arial" w:hAnsi="Arial" w:cs="Arial"/>
          <w:i/>
          <w:sz w:val="24"/>
          <w:szCs w:val="24"/>
        </w:rPr>
        <w:t xml:space="preserve"> ≤ m, v</w:t>
      </w:r>
      <w:r w:rsidRPr="00320C71">
        <w:rPr>
          <w:rFonts w:ascii="Arial" w:hAnsi="Arial" w:cs="Arial"/>
          <w:i/>
          <w:sz w:val="24"/>
          <w:szCs w:val="24"/>
          <w:vertAlign w:val="subscript"/>
        </w:rPr>
        <w:t>i</w:t>
      </w:r>
      <w:r w:rsidRPr="00320C71">
        <w:rPr>
          <w:rFonts w:ascii="Arial" w:hAnsi="Arial" w:cs="Arial"/>
          <w:i/>
          <w:sz w:val="24"/>
          <w:szCs w:val="24"/>
        </w:rPr>
        <w:t xml:space="preserve"> </w:t>
      </w:r>
      <w:r w:rsidRPr="00320C71">
        <w:rPr>
          <w:rFonts w:ascii="Lucida Sans Unicode" w:hAnsi="Lucida Sans Unicode" w:cs="Lucida Sans Unicode"/>
          <w:i/>
          <w:sz w:val="24"/>
          <w:szCs w:val="24"/>
        </w:rPr>
        <w:t>∈</w:t>
      </w:r>
      <w:r w:rsidRPr="00320C71">
        <w:rPr>
          <w:rFonts w:ascii="Arial" w:hAnsi="Arial" w:cs="Arial"/>
          <w:i/>
          <w:sz w:val="24"/>
          <w:szCs w:val="24"/>
        </w:rPr>
        <w:t xml:space="preserve"> </w:t>
      </w:r>
      <w:proofErr w:type="spellStart"/>
      <w:r w:rsidRPr="00320C71">
        <w:rPr>
          <w:rFonts w:ascii="Arial" w:hAnsi="Arial" w:cs="Arial"/>
          <w:i/>
          <w:sz w:val="24"/>
          <w:szCs w:val="24"/>
        </w:rPr>
        <w:t>Va</w:t>
      </w:r>
      <w:r w:rsidRPr="00320C71">
        <w:rPr>
          <w:rFonts w:ascii="Arial" w:hAnsi="Arial" w:cs="Arial"/>
          <w:i/>
          <w:sz w:val="24"/>
          <w:szCs w:val="24"/>
          <w:vertAlign w:val="subscript"/>
        </w:rPr>
        <w:t>i</w:t>
      </w:r>
      <w:proofErr w:type="spellEnd"/>
      <w:r w:rsidRPr="00320C71">
        <w:rPr>
          <w:rFonts w:ascii="Arial" w:hAnsi="Arial" w:cs="Arial"/>
          <w:i/>
          <w:sz w:val="24"/>
          <w:szCs w:val="24"/>
        </w:rPr>
        <w:t xml:space="preserve"> </w:t>
      </w:r>
      <w:r w:rsidRPr="00320C71">
        <w:rPr>
          <w:rFonts w:ascii="Arial" w:hAnsi="Arial" w:cs="Arial"/>
          <w:sz w:val="24"/>
          <w:szCs w:val="24"/>
        </w:rPr>
        <w:t xml:space="preserve">. Atomic </w:t>
      </w:r>
      <w:proofErr w:type="spellStart"/>
      <w:r w:rsidRPr="00320C71">
        <w:rPr>
          <w:rFonts w:ascii="Arial" w:hAnsi="Arial" w:cs="Arial"/>
          <w:sz w:val="24"/>
          <w:szCs w:val="24"/>
        </w:rPr>
        <w:lastRenderedPageBreak/>
        <w:t>subformulas</w:t>
      </w:r>
      <w:proofErr w:type="spellEnd"/>
      <w:r w:rsidRPr="00320C71">
        <w:rPr>
          <w:rFonts w:ascii="Arial" w:hAnsi="Arial" w:cs="Arial"/>
          <w:sz w:val="24"/>
          <w:szCs w:val="24"/>
        </w:rPr>
        <w:t xml:space="preserve"> (</w:t>
      </w:r>
      <w:r w:rsidRPr="00320C71">
        <w:rPr>
          <w:rFonts w:ascii="Arial" w:hAnsi="Arial" w:cs="Arial"/>
          <w:i/>
          <w:sz w:val="24"/>
          <w:szCs w:val="24"/>
        </w:rPr>
        <w:t>a</w:t>
      </w:r>
      <w:r w:rsidRPr="00320C71">
        <w:rPr>
          <w:rFonts w:ascii="Arial" w:hAnsi="Arial" w:cs="Arial"/>
          <w:i/>
          <w:sz w:val="24"/>
          <w:szCs w:val="24"/>
          <w:vertAlign w:val="subscript"/>
        </w:rPr>
        <w:t>i1</w:t>
      </w:r>
      <w:r w:rsidRPr="00320C71">
        <w:rPr>
          <w:rFonts w:ascii="Arial" w:hAnsi="Arial" w:cs="Arial"/>
          <w:i/>
          <w:sz w:val="24"/>
          <w:szCs w:val="24"/>
        </w:rPr>
        <w:t xml:space="preserve"> = v</w:t>
      </w:r>
      <w:r w:rsidRPr="00320C71">
        <w:rPr>
          <w:rFonts w:ascii="Arial" w:hAnsi="Arial" w:cs="Arial"/>
          <w:i/>
          <w:sz w:val="24"/>
          <w:szCs w:val="24"/>
          <w:vertAlign w:val="subscript"/>
        </w:rPr>
        <w:t>1</w:t>
      </w:r>
      <w:r w:rsidRPr="00320C71">
        <w:rPr>
          <w:rFonts w:ascii="Arial" w:hAnsi="Arial" w:cs="Arial"/>
          <w:sz w:val="24"/>
          <w:szCs w:val="24"/>
        </w:rPr>
        <w:t xml:space="preserve">) are called conditions. We say that rule </w:t>
      </w:r>
      <w:r w:rsidRPr="00320C71">
        <w:rPr>
          <w:rFonts w:ascii="Arial" w:hAnsi="Arial" w:cs="Arial"/>
          <w:i/>
          <w:sz w:val="24"/>
          <w:szCs w:val="24"/>
        </w:rPr>
        <w:t>r</w:t>
      </w:r>
      <w:r w:rsidRPr="00320C71">
        <w:rPr>
          <w:rFonts w:ascii="Arial" w:hAnsi="Arial" w:cs="Arial"/>
          <w:sz w:val="24"/>
          <w:szCs w:val="24"/>
        </w:rPr>
        <w:t xml:space="preserve"> is applicable to object, or alternatively, the object matches rule, if its attribute values satisfy the rule. With the rule we can connect some numerical characteristics such as matching and support. </w:t>
      </w:r>
    </w:p>
    <w:p w:rsidR="00320C71" w:rsidRPr="00320C71" w:rsidRDefault="00320C71" w:rsidP="00BD052D">
      <w:pPr>
        <w:pStyle w:val="Standard-firstparagraph"/>
        <w:spacing w:line="360" w:lineRule="auto"/>
        <w:ind w:firstLine="227"/>
        <w:rPr>
          <w:rFonts w:ascii="Arial" w:hAnsi="Arial" w:cs="Arial"/>
          <w:sz w:val="24"/>
          <w:szCs w:val="24"/>
        </w:rPr>
      </w:pPr>
    </w:p>
    <w:p w:rsidR="00320C71" w:rsidRPr="00320C71" w:rsidRDefault="00320C71" w:rsidP="00BD052D">
      <w:pPr>
        <w:pStyle w:val="Standard-firstparagraph"/>
        <w:spacing w:line="360" w:lineRule="auto"/>
        <w:ind w:firstLine="227"/>
        <w:rPr>
          <w:rFonts w:ascii="Arial" w:hAnsi="Arial" w:cs="Arial"/>
          <w:sz w:val="24"/>
          <w:szCs w:val="24"/>
        </w:rPr>
      </w:pPr>
      <w:r w:rsidRPr="00320C71">
        <w:rPr>
          <w:rFonts w:ascii="Arial" w:hAnsi="Arial" w:cs="Arial"/>
          <w:sz w:val="24"/>
          <w:szCs w:val="24"/>
        </w:rPr>
        <w:t xml:space="preserve">In order to </w:t>
      </w:r>
      <w:r w:rsidRPr="00320C71">
        <w:rPr>
          <w:rFonts w:ascii="Arial" w:hAnsi="Arial" w:cs="Arial"/>
          <w:b/>
          <w:sz w:val="24"/>
          <w:szCs w:val="24"/>
        </w:rPr>
        <w:t xml:space="preserve">replace the original attribute </w:t>
      </w:r>
      <w:proofErr w:type="spellStart"/>
      <w:r w:rsidRPr="00320C71">
        <w:rPr>
          <w:rFonts w:ascii="Arial" w:hAnsi="Arial" w:cs="Arial"/>
          <w:b/>
          <w:i/>
          <w:iCs/>
          <w:sz w:val="24"/>
          <w:szCs w:val="24"/>
        </w:rPr>
        <w:t>a</w:t>
      </w:r>
      <w:r w:rsidRPr="00320C71">
        <w:rPr>
          <w:rFonts w:ascii="Arial" w:hAnsi="Arial" w:cs="Arial"/>
          <w:b/>
          <w:i/>
          <w:iCs/>
          <w:sz w:val="24"/>
          <w:szCs w:val="24"/>
          <w:vertAlign w:val="subscript"/>
        </w:rPr>
        <w:t>i</w:t>
      </w:r>
      <w:proofErr w:type="spellEnd"/>
      <w:r w:rsidRPr="00320C71">
        <w:rPr>
          <w:rFonts w:ascii="Arial" w:hAnsi="Arial" w:cs="Arial"/>
          <w:b/>
          <w:sz w:val="24"/>
          <w:szCs w:val="24"/>
        </w:rPr>
        <w:t xml:space="preserve"> with new, binary attribute</w:t>
      </w:r>
      <w:r w:rsidRPr="00320C71">
        <w:rPr>
          <w:rFonts w:ascii="Arial" w:hAnsi="Arial" w:cs="Arial"/>
          <w:sz w:val="24"/>
          <w:szCs w:val="24"/>
        </w:rPr>
        <w:t xml:space="preserve"> which tells as whether actual attribute value for an object is greater or lower than </w:t>
      </w:r>
      <w:r w:rsidRPr="00320C71">
        <w:rPr>
          <w:rFonts w:ascii="Arial" w:hAnsi="Arial" w:cs="Arial"/>
          <w:i/>
          <w:iCs/>
          <w:sz w:val="24"/>
          <w:szCs w:val="24"/>
        </w:rPr>
        <w:t xml:space="preserve">c </w:t>
      </w:r>
      <w:r w:rsidRPr="00320C71">
        <w:rPr>
          <w:rFonts w:ascii="Arial" w:hAnsi="Arial" w:cs="Arial"/>
          <w:sz w:val="24"/>
          <w:szCs w:val="24"/>
        </w:rPr>
        <w:t xml:space="preserve">(more in </w:t>
      </w:r>
      <w:r w:rsidR="0065227E" w:rsidRPr="0065227E">
        <w:rPr>
          <w:rFonts w:ascii="Arial" w:hAnsi="Arial" w:cs="Arial"/>
          <w:sz w:val="24"/>
          <w:szCs w:val="24"/>
        </w:rPr>
        <w:t>[</w:t>
      </w:r>
      <w:r w:rsidR="00440CC2">
        <w:rPr>
          <w:rFonts w:ascii="Arial" w:hAnsi="Arial" w:cs="Arial"/>
          <w:sz w:val="24"/>
          <w:szCs w:val="24"/>
        </w:rPr>
        <w:t>6</w:t>
      </w:r>
      <w:r w:rsidR="0065227E" w:rsidRPr="0065227E">
        <w:rPr>
          <w:rFonts w:ascii="Arial" w:hAnsi="Arial" w:cs="Arial"/>
          <w:sz w:val="24"/>
          <w:szCs w:val="24"/>
        </w:rPr>
        <w:t>]</w:t>
      </w:r>
      <w:r w:rsidRPr="0065227E">
        <w:rPr>
          <w:rFonts w:ascii="Arial" w:hAnsi="Arial" w:cs="Arial"/>
          <w:sz w:val="24"/>
          <w:szCs w:val="24"/>
        </w:rPr>
        <w:t>),</w:t>
      </w:r>
      <w:r w:rsidRPr="00320C71">
        <w:rPr>
          <w:rFonts w:ascii="Arial" w:hAnsi="Arial" w:cs="Arial"/>
          <w:sz w:val="24"/>
          <w:szCs w:val="24"/>
        </w:rPr>
        <w:t xml:space="preserve"> we define </w:t>
      </w:r>
      <w:r w:rsidRPr="00320C71">
        <w:rPr>
          <w:rFonts w:ascii="Arial" w:hAnsi="Arial" w:cs="Arial"/>
          <w:i/>
          <w:iCs/>
          <w:sz w:val="24"/>
          <w:szCs w:val="24"/>
        </w:rPr>
        <w:t>c</w:t>
      </w:r>
      <w:r w:rsidRPr="00320C71">
        <w:rPr>
          <w:rFonts w:ascii="Arial" w:hAnsi="Arial" w:cs="Arial"/>
          <w:sz w:val="24"/>
          <w:szCs w:val="24"/>
        </w:rPr>
        <w:t xml:space="preserve"> as a cut</w:t>
      </w:r>
      <w:r w:rsidR="000E7BCB">
        <w:rPr>
          <w:rFonts w:ascii="Arial" w:hAnsi="Arial" w:cs="Arial"/>
          <w:sz w:val="24"/>
          <w:szCs w:val="24"/>
        </w:rPr>
        <w:t xml:space="preserve"> </w:t>
      </w:r>
      <w:r w:rsidR="000E7BCB" w:rsidRPr="000E7BCB">
        <w:rPr>
          <w:rFonts w:ascii="Arial" w:hAnsi="Arial" w:cs="Arial"/>
          <w:b/>
          <w:i/>
          <w:sz w:val="24"/>
          <w:szCs w:val="24"/>
        </w:rPr>
        <w:t>(cut sets)</w:t>
      </w:r>
      <w:r w:rsidRPr="000E7BCB">
        <w:rPr>
          <w:rFonts w:ascii="Arial" w:hAnsi="Arial" w:cs="Arial"/>
          <w:b/>
          <w:i/>
          <w:sz w:val="24"/>
          <w:szCs w:val="24"/>
        </w:rPr>
        <w:t>.</w:t>
      </w:r>
      <w:r w:rsidRPr="00320C71">
        <w:rPr>
          <w:rFonts w:ascii="Arial" w:hAnsi="Arial" w:cs="Arial"/>
          <w:sz w:val="24"/>
          <w:szCs w:val="24"/>
        </w:rPr>
        <w:t xml:space="preserve">  By cut for an attribute </w:t>
      </w:r>
      <w:proofErr w:type="spellStart"/>
      <w:r w:rsidRPr="00320C71">
        <w:rPr>
          <w:rFonts w:ascii="Arial" w:hAnsi="Arial" w:cs="Arial"/>
          <w:i/>
          <w:iCs/>
          <w:sz w:val="24"/>
          <w:szCs w:val="24"/>
        </w:rPr>
        <w:t>a</w:t>
      </w:r>
      <w:r w:rsidRPr="00320C71">
        <w:rPr>
          <w:rFonts w:ascii="Arial" w:hAnsi="Arial" w:cs="Arial"/>
          <w:i/>
          <w:iCs/>
          <w:sz w:val="24"/>
          <w:szCs w:val="24"/>
          <w:vertAlign w:val="subscript"/>
        </w:rPr>
        <w:t>i</w:t>
      </w:r>
      <w:proofErr w:type="spellEnd"/>
      <w:r w:rsidRPr="00320C71">
        <w:rPr>
          <w:rFonts w:ascii="Arial" w:hAnsi="Arial" w:cs="Arial"/>
          <w:sz w:val="24"/>
          <w:szCs w:val="24"/>
        </w:rPr>
        <w:t xml:space="preserve"> </w:t>
      </w:r>
      <w:r w:rsidRPr="00320C71">
        <w:rPr>
          <w:rFonts w:ascii="Lucida Sans Unicode" w:hAnsi="Lucida Sans Unicode" w:cs="Lucida Sans Unicode"/>
          <w:sz w:val="24"/>
          <w:szCs w:val="24"/>
        </w:rPr>
        <w:t>∈</w:t>
      </w:r>
      <w:r w:rsidRPr="00320C71">
        <w:rPr>
          <w:rFonts w:ascii="Arial" w:hAnsi="Arial" w:cs="Arial"/>
          <w:sz w:val="24"/>
          <w:szCs w:val="24"/>
        </w:rPr>
        <w:t xml:space="preserve"> </w:t>
      </w:r>
      <w:r w:rsidRPr="00320C71">
        <w:rPr>
          <w:rFonts w:ascii="Arial" w:hAnsi="Arial" w:cs="Arial"/>
          <w:i/>
          <w:iCs/>
          <w:sz w:val="24"/>
          <w:szCs w:val="24"/>
        </w:rPr>
        <w:t>A</w:t>
      </w:r>
      <w:r w:rsidRPr="00320C71">
        <w:rPr>
          <w:rFonts w:ascii="Arial" w:hAnsi="Arial" w:cs="Arial"/>
          <w:sz w:val="24"/>
          <w:szCs w:val="24"/>
        </w:rPr>
        <w:t xml:space="preserve">, such that </w:t>
      </w:r>
      <w:proofErr w:type="spellStart"/>
      <w:r w:rsidRPr="00320C71">
        <w:rPr>
          <w:rFonts w:ascii="Arial" w:hAnsi="Arial" w:cs="Arial"/>
          <w:i/>
          <w:iCs/>
          <w:sz w:val="24"/>
          <w:szCs w:val="24"/>
        </w:rPr>
        <w:t>Va</w:t>
      </w:r>
      <w:r w:rsidRPr="00320C71">
        <w:rPr>
          <w:rFonts w:ascii="Arial" w:hAnsi="Arial" w:cs="Arial"/>
          <w:i/>
          <w:iCs/>
          <w:sz w:val="24"/>
          <w:szCs w:val="24"/>
          <w:vertAlign w:val="subscript"/>
        </w:rPr>
        <w:t>i</w:t>
      </w:r>
      <w:proofErr w:type="spellEnd"/>
      <w:r w:rsidRPr="00320C71">
        <w:rPr>
          <w:rFonts w:ascii="Arial" w:hAnsi="Arial" w:cs="Arial"/>
          <w:sz w:val="24"/>
          <w:szCs w:val="24"/>
        </w:rPr>
        <w:t xml:space="preserve"> is an ordered set we will denote a value </w:t>
      </w:r>
      <w:r w:rsidRPr="00320C71">
        <w:rPr>
          <w:rFonts w:ascii="Arial" w:hAnsi="Arial" w:cs="Arial"/>
          <w:i/>
          <w:iCs/>
          <w:sz w:val="24"/>
          <w:szCs w:val="24"/>
        </w:rPr>
        <w:t xml:space="preserve">c </w:t>
      </w:r>
      <w:r w:rsidRPr="00320C71">
        <w:rPr>
          <w:rFonts w:ascii="Lucida Sans Unicode" w:hAnsi="Lucida Sans Unicode" w:cs="Lucida Sans Unicode"/>
          <w:sz w:val="24"/>
          <w:szCs w:val="24"/>
        </w:rPr>
        <w:t>∈</w:t>
      </w:r>
      <w:r w:rsidRPr="00320C71">
        <w:rPr>
          <w:rFonts w:ascii="Arial" w:hAnsi="Arial" w:cs="Arial"/>
          <w:sz w:val="24"/>
          <w:szCs w:val="24"/>
        </w:rPr>
        <w:t xml:space="preserve"> </w:t>
      </w:r>
      <w:proofErr w:type="spellStart"/>
      <w:r w:rsidRPr="00320C71">
        <w:rPr>
          <w:rFonts w:ascii="Arial" w:hAnsi="Arial" w:cs="Arial"/>
          <w:i/>
          <w:iCs/>
          <w:sz w:val="24"/>
          <w:szCs w:val="24"/>
        </w:rPr>
        <w:t>Va</w:t>
      </w:r>
      <w:r w:rsidRPr="00320C71">
        <w:rPr>
          <w:rFonts w:ascii="Arial" w:hAnsi="Arial" w:cs="Arial"/>
          <w:i/>
          <w:iCs/>
          <w:sz w:val="24"/>
          <w:szCs w:val="24"/>
          <w:vertAlign w:val="subscript"/>
        </w:rPr>
        <w:t>i</w:t>
      </w:r>
      <w:proofErr w:type="spellEnd"/>
      <w:r w:rsidRPr="00320C71">
        <w:rPr>
          <w:rFonts w:ascii="Arial" w:hAnsi="Arial" w:cs="Arial"/>
          <w:sz w:val="24"/>
          <w:szCs w:val="24"/>
        </w:rPr>
        <w:t xml:space="preserve">. Template of </w:t>
      </w:r>
      <w:r w:rsidRPr="00320C71">
        <w:rPr>
          <w:rFonts w:ascii="Arial" w:hAnsi="Arial" w:cs="Arial"/>
          <w:i/>
          <w:iCs/>
          <w:sz w:val="24"/>
          <w:szCs w:val="24"/>
        </w:rPr>
        <w:t>A</w:t>
      </w:r>
      <w:r w:rsidRPr="00320C71">
        <w:rPr>
          <w:rFonts w:ascii="Arial" w:hAnsi="Arial" w:cs="Arial"/>
          <w:sz w:val="24"/>
          <w:szCs w:val="24"/>
        </w:rPr>
        <w:t xml:space="preserve"> is a propositional formula  </w:t>
      </w:r>
      <w:r w:rsidRPr="00320C71">
        <w:rPr>
          <w:rFonts w:ascii="Arial" w:hAnsi="Arial" w:cs="Arial"/>
          <w:i/>
          <w:iCs/>
          <w:sz w:val="24"/>
          <w:szCs w:val="24"/>
        </w:rPr>
        <w:t>v</w:t>
      </w:r>
      <w:r w:rsidRPr="00320C71">
        <w:rPr>
          <w:rFonts w:ascii="Arial" w:hAnsi="Arial" w:cs="Arial"/>
          <w:i/>
          <w:iCs/>
          <w:sz w:val="24"/>
          <w:szCs w:val="24"/>
          <w:vertAlign w:val="subscript"/>
        </w:rPr>
        <w:t>i</w:t>
      </w:r>
      <w:r w:rsidRPr="00320C71">
        <w:rPr>
          <w:rFonts w:ascii="Arial" w:hAnsi="Arial" w:cs="Arial"/>
          <w:sz w:val="24"/>
          <w:szCs w:val="24"/>
        </w:rPr>
        <w:t xml:space="preserve"> </w:t>
      </w:r>
      <w:r w:rsidRPr="00320C71">
        <w:rPr>
          <w:rFonts w:ascii="Lucida Sans Unicode" w:hAnsi="Lucida Sans Unicode" w:cs="Lucida Sans Unicode"/>
          <w:sz w:val="24"/>
          <w:szCs w:val="24"/>
        </w:rPr>
        <w:t>∈</w:t>
      </w:r>
      <w:r w:rsidRPr="00320C71">
        <w:rPr>
          <w:rFonts w:ascii="Arial" w:hAnsi="Arial" w:cs="Arial"/>
          <w:sz w:val="24"/>
          <w:szCs w:val="24"/>
        </w:rPr>
        <w:t xml:space="preserve"> </w:t>
      </w:r>
      <w:proofErr w:type="spellStart"/>
      <w:r w:rsidRPr="00320C71">
        <w:rPr>
          <w:rFonts w:ascii="Arial" w:hAnsi="Arial" w:cs="Arial"/>
          <w:i/>
          <w:iCs/>
          <w:sz w:val="24"/>
          <w:szCs w:val="24"/>
        </w:rPr>
        <w:t>Va</w:t>
      </w:r>
      <w:r w:rsidRPr="00320C71">
        <w:rPr>
          <w:rFonts w:ascii="Arial" w:hAnsi="Arial" w:cs="Arial"/>
          <w:i/>
          <w:iCs/>
          <w:sz w:val="24"/>
          <w:szCs w:val="24"/>
          <w:vertAlign w:val="subscript"/>
        </w:rPr>
        <w:t>i</w:t>
      </w:r>
      <w:proofErr w:type="spellEnd"/>
      <w:r w:rsidRPr="00320C71">
        <w:rPr>
          <w:rFonts w:ascii="Arial" w:hAnsi="Arial" w:cs="Arial"/>
          <w:sz w:val="24"/>
          <w:szCs w:val="24"/>
        </w:rPr>
        <w:t xml:space="preserve">. A generalized template is the formula of the form </w:t>
      </w:r>
      <w:r w:rsidRPr="00462E1C">
        <w:rPr>
          <w:rFonts w:ascii="Palatino Linotype Italic" w:hAnsi="Palatino Linotype Italic" w:cs="Palatino Linotype Italic"/>
          <w:sz w:val="32"/>
          <w:szCs w:val="32"/>
        </w:rPr>
        <w:t>∧</w:t>
      </w:r>
      <w:r w:rsidRPr="00320C71">
        <w:rPr>
          <w:rFonts w:ascii="Arial" w:hAnsi="Arial" w:cs="Arial"/>
          <w:sz w:val="24"/>
          <w:szCs w:val="24"/>
        </w:rPr>
        <w:t>(</w:t>
      </w:r>
      <w:proofErr w:type="spellStart"/>
      <w:r w:rsidRPr="00320C71">
        <w:rPr>
          <w:rFonts w:ascii="Arial" w:hAnsi="Arial" w:cs="Arial"/>
          <w:i/>
          <w:iCs/>
          <w:sz w:val="24"/>
          <w:szCs w:val="24"/>
        </w:rPr>
        <w:t>a</w:t>
      </w:r>
      <w:r w:rsidRPr="00320C71">
        <w:rPr>
          <w:rFonts w:ascii="Arial" w:hAnsi="Arial" w:cs="Arial"/>
          <w:i/>
          <w:iCs/>
          <w:sz w:val="24"/>
          <w:szCs w:val="24"/>
          <w:vertAlign w:val="subscript"/>
        </w:rPr>
        <w:t>i</w:t>
      </w:r>
      <w:proofErr w:type="spellEnd"/>
      <w:r w:rsidRPr="00320C71">
        <w:rPr>
          <w:rFonts w:ascii="Arial" w:hAnsi="Arial" w:cs="Arial"/>
          <w:sz w:val="24"/>
          <w:szCs w:val="24"/>
        </w:rPr>
        <w:t xml:space="preserve"> </w:t>
      </w:r>
      <w:r w:rsidRPr="00320C71">
        <w:rPr>
          <w:rFonts w:ascii="Lucida Sans Unicode" w:hAnsi="Lucida Sans Unicode" w:cs="Lucida Sans Unicode"/>
          <w:sz w:val="24"/>
          <w:szCs w:val="24"/>
        </w:rPr>
        <w:t>∈</w:t>
      </w:r>
      <w:r w:rsidRPr="00320C71">
        <w:rPr>
          <w:rFonts w:ascii="Arial" w:hAnsi="Arial" w:cs="Arial"/>
          <w:sz w:val="24"/>
          <w:szCs w:val="24"/>
        </w:rPr>
        <w:t xml:space="preserve"> </w:t>
      </w:r>
      <w:r w:rsidRPr="00320C71">
        <w:rPr>
          <w:rFonts w:ascii="Arial" w:hAnsi="Arial" w:cs="Arial"/>
          <w:i/>
          <w:iCs/>
          <w:sz w:val="24"/>
          <w:szCs w:val="24"/>
        </w:rPr>
        <w:t>T</w:t>
      </w:r>
      <w:r w:rsidRPr="00320C71">
        <w:rPr>
          <w:rFonts w:ascii="Arial" w:hAnsi="Arial" w:cs="Arial"/>
          <w:i/>
          <w:iCs/>
          <w:sz w:val="24"/>
          <w:szCs w:val="24"/>
          <w:vertAlign w:val="subscript"/>
        </w:rPr>
        <w:t>i</w:t>
      </w:r>
      <w:r w:rsidRPr="00320C71">
        <w:rPr>
          <w:rFonts w:ascii="Arial" w:hAnsi="Arial" w:cs="Arial"/>
          <w:sz w:val="24"/>
          <w:szCs w:val="24"/>
        </w:rPr>
        <w:t xml:space="preserve">) where </w:t>
      </w:r>
      <w:r w:rsidRPr="00320C71">
        <w:rPr>
          <w:rFonts w:ascii="Arial" w:hAnsi="Arial" w:cs="Arial"/>
          <w:i/>
          <w:iCs/>
          <w:sz w:val="24"/>
          <w:szCs w:val="24"/>
        </w:rPr>
        <w:t>T</w:t>
      </w:r>
      <w:r w:rsidRPr="00320C71">
        <w:rPr>
          <w:rFonts w:ascii="Arial" w:hAnsi="Arial" w:cs="Arial"/>
          <w:i/>
          <w:iCs/>
          <w:sz w:val="24"/>
          <w:szCs w:val="24"/>
          <w:vertAlign w:val="subscript"/>
        </w:rPr>
        <w:t>i</w:t>
      </w:r>
      <w:r w:rsidRPr="00320C71">
        <w:rPr>
          <w:rFonts w:ascii="Arial" w:hAnsi="Arial" w:cs="Arial"/>
          <w:sz w:val="24"/>
          <w:szCs w:val="24"/>
        </w:rPr>
        <w:t xml:space="preserve"> </w:t>
      </w:r>
      <w:r w:rsidRPr="00320C71">
        <w:rPr>
          <w:rFonts w:ascii="Lucida Sans Unicode" w:hAnsi="Lucida Sans Unicode" w:cs="Lucida Sans Unicode"/>
          <w:sz w:val="24"/>
          <w:szCs w:val="24"/>
        </w:rPr>
        <w:t>⊂</w:t>
      </w:r>
      <w:r w:rsidRPr="00320C71">
        <w:rPr>
          <w:rFonts w:ascii="Arial" w:hAnsi="Arial" w:cs="Arial"/>
          <w:sz w:val="24"/>
          <w:szCs w:val="24"/>
        </w:rPr>
        <w:t xml:space="preserve"> </w:t>
      </w:r>
      <w:proofErr w:type="spellStart"/>
      <w:r w:rsidRPr="00320C71">
        <w:rPr>
          <w:rFonts w:ascii="Arial" w:hAnsi="Arial" w:cs="Arial"/>
          <w:i/>
          <w:iCs/>
          <w:sz w:val="24"/>
          <w:szCs w:val="24"/>
        </w:rPr>
        <w:t>Va</w:t>
      </w:r>
      <w:r w:rsidRPr="00320C71">
        <w:rPr>
          <w:rFonts w:ascii="Arial" w:hAnsi="Arial" w:cs="Arial"/>
          <w:i/>
          <w:iCs/>
          <w:sz w:val="24"/>
          <w:szCs w:val="24"/>
          <w:vertAlign w:val="subscript"/>
        </w:rPr>
        <w:t>i</w:t>
      </w:r>
      <w:proofErr w:type="spellEnd"/>
      <w:r w:rsidRPr="00320C71">
        <w:rPr>
          <w:rFonts w:ascii="Arial" w:hAnsi="Arial" w:cs="Arial"/>
          <w:sz w:val="24"/>
          <w:szCs w:val="24"/>
        </w:rPr>
        <w:t xml:space="preserve">. An object satisfies (matches) a template if for every attribute </w:t>
      </w:r>
      <w:proofErr w:type="spellStart"/>
      <w:r w:rsidRPr="00320C71">
        <w:rPr>
          <w:rFonts w:ascii="Arial" w:hAnsi="Arial" w:cs="Arial"/>
          <w:i/>
          <w:iCs/>
          <w:sz w:val="24"/>
          <w:szCs w:val="24"/>
        </w:rPr>
        <w:t>a</w:t>
      </w:r>
      <w:r w:rsidRPr="00320C71">
        <w:rPr>
          <w:rFonts w:ascii="Arial" w:hAnsi="Arial" w:cs="Arial"/>
          <w:i/>
          <w:iCs/>
          <w:sz w:val="24"/>
          <w:szCs w:val="24"/>
          <w:vertAlign w:val="subscript"/>
        </w:rPr>
        <w:t>i</w:t>
      </w:r>
      <w:proofErr w:type="spellEnd"/>
      <w:r w:rsidRPr="00320C71">
        <w:rPr>
          <w:rFonts w:ascii="Arial" w:hAnsi="Arial" w:cs="Arial"/>
          <w:sz w:val="24"/>
          <w:szCs w:val="24"/>
        </w:rPr>
        <w:t xml:space="preserve"> (</w:t>
      </w:r>
      <w:proofErr w:type="spellStart"/>
      <w:r w:rsidRPr="00320C71">
        <w:rPr>
          <w:rFonts w:ascii="Arial" w:hAnsi="Arial" w:cs="Arial"/>
          <w:i/>
          <w:iCs/>
          <w:sz w:val="24"/>
          <w:szCs w:val="24"/>
        </w:rPr>
        <w:t>a</w:t>
      </w:r>
      <w:r w:rsidRPr="00320C71">
        <w:rPr>
          <w:rFonts w:ascii="Arial" w:hAnsi="Arial" w:cs="Arial"/>
          <w:i/>
          <w:iCs/>
          <w:sz w:val="24"/>
          <w:szCs w:val="24"/>
          <w:vertAlign w:val="subscript"/>
        </w:rPr>
        <w:t>i</w:t>
      </w:r>
      <w:proofErr w:type="spellEnd"/>
      <w:r w:rsidRPr="00320C71">
        <w:rPr>
          <w:rFonts w:ascii="Arial" w:hAnsi="Arial" w:cs="Arial"/>
          <w:sz w:val="24"/>
          <w:szCs w:val="24"/>
        </w:rPr>
        <w:t xml:space="preserve"> = </w:t>
      </w:r>
      <w:r w:rsidRPr="00320C71">
        <w:rPr>
          <w:rFonts w:ascii="Arial" w:hAnsi="Arial" w:cs="Arial"/>
          <w:i/>
          <w:iCs/>
          <w:sz w:val="24"/>
          <w:szCs w:val="24"/>
        </w:rPr>
        <w:t>v</w:t>
      </w:r>
      <w:r w:rsidRPr="00320C71">
        <w:rPr>
          <w:rFonts w:ascii="Arial" w:hAnsi="Arial" w:cs="Arial"/>
          <w:i/>
          <w:iCs/>
          <w:sz w:val="24"/>
          <w:szCs w:val="24"/>
          <w:vertAlign w:val="subscript"/>
        </w:rPr>
        <w:t>i</w:t>
      </w:r>
      <w:r w:rsidRPr="00320C71">
        <w:rPr>
          <w:rFonts w:ascii="Arial" w:hAnsi="Arial" w:cs="Arial"/>
          <w:sz w:val="24"/>
          <w:szCs w:val="24"/>
        </w:rPr>
        <w:t xml:space="preserve">) where </w:t>
      </w:r>
      <w:proofErr w:type="spellStart"/>
      <w:r w:rsidRPr="00320C71">
        <w:rPr>
          <w:rFonts w:ascii="Arial" w:hAnsi="Arial" w:cs="Arial"/>
          <w:i/>
          <w:iCs/>
          <w:sz w:val="24"/>
          <w:szCs w:val="24"/>
        </w:rPr>
        <w:t>a</w:t>
      </w:r>
      <w:r w:rsidRPr="00320C71">
        <w:rPr>
          <w:rFonts w:ascii="Arial" w:hAnsi="Arial" w:cs="Arial"/>
          <w:i/>
          <w:iCs/>
          <w:sz w:val="24"/>
          <w:szCs w:val="24"/>
          <w:vertAlign w:val="subscript"/>
        </w:rPr>
        <w:t>i</w:t>
      </w:r>
      <w:proofErr w:type="spellEnd"/>
      <w:r w:rsidRPr="00320C71">
        <w:rPr>
          <w:rFonts w:ascii="Arial" w:hAnsi="Arial" w:cs="Arial"/>
          <w:sz w:val="24"/>
          <w:szCs w:val="24"/>
        </w:rPr>
        <w:t xml:space="preserve"> </w:t>
      </w:r>
      <w:r w:rsidRPr="00320C71">
        <w:rPr>
          <w:rFonts w:ascii="Lucida Sans Unicode" w:hAnsi="Lucida Sans Unicode" w:cs="Lucida Sans Unicode"/>
          <w:sz w:val="24"/>
          <w:szCs w:val="24"/>
        </w:rPr>
        <w:t>∈</w:t>
      </w:r>
      <w:r w:rsidRPr="00320C71">
        <w:rPr>
          <w:rFonts w:ascii="Arial" w:hAnsi="Arial" w:cs="Arial"/>
          <w:sz w:val="24"/>
          <w:szCs w:val="24"/>
        </w:rPr>
        <w:t xml:space="preserve"> A.  The template is a natural way to split the original information system into two distinct sub-tables. One of those sub-tables consists of the objects that satisfy the template, the second one of all others.  </w:t>
      </w:r>
    </w:p>
    <w:p w:rsidR="00ED4C3F" w:rsidRPr="00320C71" w:rsidRDefault="00320C71" w:rsidP="00BD052D">
      <w:pPr>
        <w:pStyle w:val="Standard-firstparagraph"/>
        <w:spacing w:line="360" w:lineRule="auto"/>
        <w:ind w:firstLine="227"/>
        <w:rPr>
          <w:rFonts w:ascii="Arial" w:hAnsi="Arial" w:cs="Arial"/>
          <w:sz w:val="24"/>
          <w:szCs w:val="24"/>
        </w:rPr>
      </w:pPr>
      <w:r w:rsidRPr="00320C71">
        <w:rPr>
          <w:rFonts w:ascii="Arial" w:hAnsi="Arial" w:cs="Arial"/>
          <w:b/>
          <w:sz w:val="24"/>
          <w:szCs w:val="24"/>
        </w:rPr>
        <w:t>Decomposition tree</w:t>
      </w:r>
      <w:r w:rsidRPr="00320C71">
        <w:rPr>
          <w:rFonts w:ascii="Arial" w:hAnsi="Arial" w:cs="Arial"/>
          <w:sz w:val="24"/>
          <w:szCs w:val="24"/>
        </w:rPr>
        <w:t xml:space="preserve"> is defined as a binary tree, whose every internal node is labeled by some template and external node (leaf) is associated with a set of objects matching all templates in a path from the root to a given leaf </w:t>
      </w:r>
      <w:r w:rsidR="0065227E">
        <w:rPr>
          <w:rFonts w:ascii="Arial" w:hAnsi="Arial" w:cs="Arial"/>
          <w:sz w:val="24"/>
          <w:szCs w:val="24"/>
        </w:rPr>
        <w:t>[</w:t>
      </w:r>
      <w:r w:rsidR="00440CC2">
        <w:rPr>
          <w:rFonts w:ascii="Arial" w:hAnsi="Arial" w:cs="Arial"/>
          <w:sz w:val="24"/>
          <w:szCs w:val="24"/>
        </w:rPr>
        <w:t>6</w:t>
      </w:r>
      <w:r w:rsidR="0065227E">
        <w:rPr>
          <w:rFonts w:ascii="Arial" w:hAnsi="Arial" w:cs="Arial"/>
          <w:sz w:val="24"/>
          <w:szCs w:val="24"/>
        </w:rPr>
        <w:t>].</w:t>
      </w:r>
      <w:r w:rsidRPr="00320C71">
        <w:rPr>
          <w:rFonts w:ascii="Arial" w:hAnsi="Arial" w:cs="Arial"/>
          <w:sz w:val="24"/>
          <w:szCs w:val="24"/>
        </w:rPr>
        <w:t xml:space="preserve"> We use the decomposition tree in the ML algorithms.</w:t>
      </w:r>
    </w:p>
    <w:p w:rsidR="00ED4C3F" w:rsidRDefault="00ED4C3F" w:rsidP="00BD052D">
      <w:pPr>
        <w:spacing w:line="360" w:lineRule="auto"/>
        <w:rPr>
          <w:sz w:val="28"/>
          <w:szCs w:val="28"/>
        </w:rPr>
      </w:pPr>
    </w:p>
    <w:p w:rsidR="00DC2CDC" w:rsidRPr="00C52BA9" w:rsidRDefault="007B4217" w:rsidP="00C52BA9">
      <w:pPr>
        <w:spacing w:line="360" w:lineRule="auto"/>
        <w:rPr>
          <w:sz w:val="28"/>
          <w:szCs w:val="28"/>
        </w:rPr>
      </w:pPr>
      <w:r>
        <w:rPr>
          <w:sz w:val="28"/>
          <w:szCs w:val="28"/>
        </w:rPr>
        <w:t xml:space="preserve">2.2.  </w:t>
      </w:r>
      <w:proofErr w:type="spellStart"/>
      <w:r>
        <w:rPr>
          <w:sz w:val="28"/>
          <w:szCs w:val="28"/>
        </w:rPr>
        <w:t>Intraoperative</w:t>
      </w:r>
      <w:proofErr w:type="spellEnd"/>
      <w:r>
        <w:rPr>
          <w:sz w:val="28"/>
          <w:szCs w:val="28"/>
        </w:rPr>
        <w:t xml:space="preserve"> Recordings</w:t>
      </w:r>
    </w:p>
    <w:p w:rsidR="00DC2CDC" w:rsidRPr="00857229" w:rsidRDefault="00B920F1" w:rsidP="00857229">
      <w:pPr>
        <w:autoSpaceDE w:val="0"/>
        <w:spacing w:line="360" w:lineRule="auto"/>
        <w:ind w:firstLine="720"/>
        <w:jc w:val="both"/>
        <w:rPr>
          <w:rFonts w:ascii="Arial" w:hAnsi="Arial" w:cs="Arial"/>
          <w:color w:val="000000"/>
        </w:rPr>
      </w:pPr>
      <w:r>
        <w:rPr>
          <w:rFonts w:ascii="Arial" w:hAnsi="Arial" w:cs="Arial"/>
          <w:color w:val="000000"/>
        </w:rPr>
        <w:t xml:space="preserve">I will describe </w:t>
      </w:r>
      <w:r w:rsidR="005862C8">
        <w:rPr>
          <w:rFonts w:ascii="Arial" w:hAnsi="Arial" w:cs="Arial"/>
          <w:color w:val="000000"/>
        </w:rPr>
        <w:t xml:space="preserve">in short </w:t>
      </w:r>
      <w:r>
        <w:rPr>
          <w:rFonts w:ascii="Arial" w:hAnsi="Arial" w:cs="Arial"/>
          <w:color w:val="000000"/>
        </w:rPr>
        <w:t xml:space="preserve">the surgery performed </w:t>
      </w:r>
      <w:r w:rsidR="0065227E">
        <w:rPr>
          <w:rFonts w:ascii="Arial" w:hAnsi="Arial" w:cs="Arial"/>
          <w:color w:val="000000"/>
        </w:rPr>
        <w:t>at</w:t>
      </w:r>
      <w:r>
        <w:rPr>
          <w:rFonts w:ascii="Arial" w:hAnsi="Arial" w:cs="Arial"/>
          <w:color w:val="000000"/>
        </w:rPr>
        <w:t xml:space="preserve"> UMass Medical School as described </w:t>
      </w:r>
      <w:r w:rsidR="005862C8">
        <w:rPr>
          <w:rFonts w:ascii="Arial" w:hAnsi="Arial" w:cs="Arial"/>
          <w:color w:val="000000"/>
        </w:rPr>
        <w:t xml:space="preserve">in details </w:t>
      </w:r>
      <w:r>
        <w:rPr>
          <w:rFonts w:ascii="Arial" w:hAnsi="Arial" w:cs="Arial"/>
          <w:color w:val="000000"/>
        </w:rPr>
        <w:t xml:space="preserve">in </w:t>
      </w:r>
      <w:r w:rsidR="00440CC2" w:rsidRPr="00440CC2">
        <w:rPr>
          <w:rFonts w:ascii="Arial" w:hAnsi="Arial" w:cs="Arial"/>
          <w:color w:val="000000"/>
        </w:rPr>
        <w:t>[7].</w:t>
      </w:r>
      <w:r w:rsidR="005862C8">
        <w:rPr>
          <w:rFonts w:ascii="Arial" w:hAnsi="Arial" w:cs="Arial"/>
          <w:color w:val="000000"/>
        </w:rPr>
        <w:t xml:space="preserve"> </w:t>
      </w:r>
      <w:r w:rsidR="00623800">
        <w:rPr>
          <w:rFonts w:ascii="Arial" w:hAnsi="Arial" w:cs="Arial"/>
          <w:color w:val="000000"/>
        </w:rPr>
        <w:t xml:space="preserve">Similar surgeries were performed by dr. </w:t>
      </w:r>
      <w:proofErr w:type="spellStart"/>
      <w:r w:rsidR="00623800">
        <w:rPr>
          <w:rFonts w:ascii="Arial" w:hAnsi="Arial" w:cs="Arial"/>
          <w:color w:val="000000"/>
        </w:rPr>
        <w:t>Kwiek</w:t>
      </w:r>
      <w:proofErr w:type="spellEnd"/>
      <w:r w:rsidR="00623800">
        <w:rPr>
          <w:rFonts w:ascii="Arial" w:hAnsi="Arial" w:cs="Arial"/>
          <w:color w:val="000000"/>
        </w:rPr>
        <w:t xml:space="preserve"> in SUM </w:t>
      </w:r>
      <w:r w:rsidR="00A02782">
        <w:rPr>
          <w:rFonts w:ascii="Arial" w:hAnsi="Arial" w:cs="Arial"/>
          <w:color w:val="000000"/>
        </w:rPr>
        <w:t>[</w:t>
      </w:r>
      <w:r w:rsidR="00440CC2" w:rsidRPr="00440CC2">
        <w:rPr>
          <w:rFonts w:ascii="Arial" w:hAnsi="Arial" w:cs="Arial"/>
          <w:color w:val="000000"/>
        </w:rPr>
        <w:t>8,9</w:t>
      </w:r>
      <w:r w:rsidR="00A02782">
        <w:rPr>
          <w:rFonts w:ascii="Arial" w:hAnsi="Arial" w:cs="Arial"/>
          <w:color w:val="000000"/>
        </w:rPr>
        <w:t>]</w:t>
      </w:r>
      <w:r w:rsidR="00623800">
        <w:rPr>
          <w:rFonts w:ascii="Arial" w:hAnsi="Arial" w:cs="Arial"/>
          <w:color w:val="000000"/>
        </w:rPr>
        <w:t xml:space="preserve"> and dr. </w:t>
      </w:r>
      <w:proofErr w:type="spellStart"/>
      <w:r w:rsidR="00623800">
        <w:rPr>
          <w:rFonts w:ascii="Arial" w:hAnsi="Arial" w:cs="Arial"/>
          <w:color w:val="000000"/>
        </w:rPr>
        <w:t>Mandat</w:t>
      </w:r>
      <w:proofErr w:type="spellEnd"/>
      <w:r w:rsidR="00623800">
        <w:rPr>
          <w:rFonts w:ascii="Arial" w:hAnsi="Arial" w:cs="Arial"/>
          <w:color w:val="000000"/>
        </w:rPr>
        <w:t xml:space="preserve"> </w:t>
      </w:r>
      <w:r w:rsidR="00A02782">
        <w:rPr>
          <w:rFonts w:ascii="Arial" w:hAnsi="Arial" w:cs="Arial"/>
          <w:color w:val="000000"/>
        </w:rPr>
        <w:t>[</w:t>
      </w:r>
      <w:r w:rsidR="00440CC2" w:rsidRPr="00440CC2">
        <w:rPr>
          <w:rFonts w:ascii="Arial" w:hAnsi="Arial" w:cs="Arial"/>
          <w:color w:val="000000"/>
        </w:rPr>
        <w:t>10</w:t>
      </w:r>
      <w:r w:rsidR="00A02782" w:rsidRPr="00440CC2">
        <w:rPr>
          <w:rFonts w:ascii="Arial" w:hAnsi="Arial" w:cs="Arial"/>
          <w:color w:val="000000"/>
        </w:rPr>
        <w:t>]</w:t>
      </w:r>
      <w:r w:rsidR="00A02782">
        <w:rPr>
          <w:rFonts w:ascii="Arial" w:hAnsi="Arial" w:cs="Arial"/>
          <w:color w:val="000000"/>
        </w:rPr>
        <w:t xml:space="preserve"> </w:t>
      </w:r>
      <w:r w:rsidR="00623800">
        <w:rPr>
          <w:rFonts w:ascii="Arial" w:hAnsi="Arial" w:cs="Arial"/>
          <w:color w:val="000000"/>
        </w:rPr>
        <w:t xml:space="preserve">in the </w:t>
      </w:r>
      <w:r w:rsidR="00623800" w:rsidRPr="00623800">
        <w:rPr>
          <w:rFonts w:ascii="Arial" w:hAnsi="Arial" w:cs="Arial"/>
        </w:rPr>
        <w:t>Institute of Psychiatry and Neurology</w:t>
      </w:r>
      <w:r w:rsidR="00623800">
        <w:rPr>
          <w:rFonts w:ascii="Arial" w:hAnsi="Arial" w:cs="Arial"/>
        </w:rPr>
        <w:t xml:space="preserve"> (Warsaw).</w:t>
      </w:r>
      <w:r>
        <w:rPr>
          <w:rFonts w:ascii="Arial" w:hAnsi="Arial" w:cs="Arial"/>
          <w:color w:val="000000"/>
        </w:rPr>
        <w:t xml:space="preserve"> </w:t>
      </w:r>
      <w:r w:rsidR="00DC2CDC" w:rsidRPr="00DC2CDC">
        <w:rPr>
          <w:rFonts w:ascii="Arial" w:hAnsi="Arial" w:cs="Arial"/>
          <w:color w:val="000000"/>
        </w:rPr>
        <w:t xml:space="preserve">Surgical planning </w:t>
      </w:r>
      <w:r w:rsidR="00A02782">
        <w:rPr>
          <w:rFonts w:ascii="Arial" w:hAnsi="Arial" w:cs="Arial"/>
          <w:color w:val="000000"/>
        </w:rPr>
        <w:t xml:space="preserve">at UMass </w:t>
      </w:r>
      <w:r w:rsidR="00DC2CDC" w:rsidRPr="00DC2CDC">
        <w:rPr>
          <w:rFonts w:ascii="Arial" w:hAnsi="Arial" w:cs="Arial"/>
          <w:color w:val="000000"/>
        </w:rPr>
        <w:t xml:space="preserve">utilized the </w:t>
      </w:r>
      <w:proofErr w:type="spellStart"/>
      <w:r w:rsidR="00DC2CDC" w:rsidRPr="00DC2CDC">
        <w:rPr>
          <w:rFonts w:ascii="Arial" w:hAnsi="Arial" w:cs="Arial"/>
          <w:color w:val="000000"/>
        </w:rPr>
        <w:t>BrainLab</w:t>
      </w:r>
      <w:proofErr w:type="spellEnd"/>
      <w:r w:rsidR="00DC2CDC" w:rsidRPr="00DC2CDC">
        <w:rPr>
          <w:rFonts w:ascii="Arial" w:hAnsi="Arial" w:cs="Arial"/>
          <w:color w:val="000000"/>
        </w:rPr>
        <w:t xml:space="preserve"> </w:t>
      </w:r>
      <w:proofErr w:type="spellStart"/>
      <w:r w:rsidR="00DC2CDC" w:rsidRPr="00DC2CDC">
        <w:rPr>
          <w:rFonts w:ascii="Arial" w:hAnsi="Arial" w:cs="Arial"/>
          <w:color w:val="000000"/>
        </w:rPr>
        <w:t>iPl</w:t>
      </w:r>
      <w:r w:rsidR="00A02782">
        <w:rPr>
          <w:rFonts w:ascii="Arial" w:hAnsi="Arial" w:cs="Arial"/>
          <w:color w:val="000000"/>
        </w:rPr>
        <w:t>an</w:t>
      </w:r>
      <w:proofErr w:type="spellEnd"/>
      <w:r w:rsidR="00A02782">
        <w:rPr>
          <w:rFonts w:ascii="Arial" w:hAnsi="Arial" w:cs="Arial"/>
          <w:color w:val="000000"/>
        </w:rPr>
        <w:t xml:space="preserve"> </w:t>
      </w:r>
      <w:proofErr w:type="spellStart"/>
      <w:r w:rsidR="00A02782">
        <w:rPr>
          <w:rFonts w:ascii="Arial" w:hAnsi="Arial" w:cs="Arial"/>
          <w:color w:val="000000"/>
        </w:rPr>
        <w:t>Stereotaxy</w:t>
      </w:r>
      <w:proofErr w:type="spellEnd"/>
      <w:r w:rsidR="00A02782">
        <w:rPr>
          <w:rFonts w:ascii="Arial" w:hAnsi="Arial" w:cs="Arial"/>
          <w:color w:val="000000"/>
        </w:rPr>
        <w:t xml:space="preserve"> 2.6 (</w:t>
      </w:r>
      <w:proofErr w:type="spellStart"/>
      <w:r w:rsidR="00A02782">
        <w:rPr>
          <w:rFonts w:ascii="Arial" w:hAnsi="Arial" w:cs="Arial"/>
          <w:color w:val="000000"/>
        </w:rPr>
        <w:t>BrainLAB</w:t>
      </w:r>
      <w:proofErr w:type="spellEnd"/>
      <w:r w:rsidR="00A02782">
        <w:rPr>
          <w:rFonts w:ascii="Arial" w:hAnsi="Arial" w:cs="Arial"/>
          <w:color w:val="000000"/>
        </w:rPr>
        <w:t xml:space="preserve"> AG</w:t>
      </w:r>
      <w:r w:rsidR="00DC2CDC" w:rsidRPr="00DC2CDC">
        <w:rPr>
          <w:rFonts w:ascii="Arial" w:hAnsi="Arial" w:cs="Arial"/>
          <w:color w:val="000000"/>
        </w:rPr>
        <w:t xml:space="preserve">, Germany) which allows for </w:t>
      </w:r>
      <w:proofErr w:type="spellStart"/>
      <w:r w:rsidR="00DC2CDC" w:rsidRPr="00DC2CDC">
        <w:rPr>
          <w:rFonts w:ascii="Arial" w:hAnsi="Arial" w:cs="Arial"/>
          <w:color w:val="000000"/>
        </w:rPr>
        <w:t>multiplanar</w:t>
      </w:r>
      <w:proofErr w:type="spellEnd"/>
      <w:r w:rsidR="00DC2CDC" w:rsidRPr="00DC2CDC">
        <w:rPr>
          <w:rFonts w:ascii="Arial" w:hAnsi="Arial" w:cs="Arial"/>
          <w:color w:val="000000"/>
        </w:rPr>
        <w:t xml:space="preserve"> imaging of the target and the planned</w:t>
      </w:r>
      <w:r w:rsidR="00857229">
        <w:rPr>
          <w:rFonts w:ascii="Arial" w:hAnsi="Arial" w:cs="Arial"/>
          <w:color w:val="000000"/>
        </w:rPr>
        <w:t xml:space="preserve"> trajectory(s). T2 weighted and</w:t>
      </w:r>
      <w:r w:rsidR="00A02782">
        <w:rPr>
          <w:rFonts w:ascii="Arial" w:hAnsi="Arial" w:cs="Arial"/>
          <w:color w:val="000000"/>
        </w:rPr>
        <w:t xml:space="preserve"> enhanced T1</w:t>
      </w:r>
      <w:r w:rsidR="00857229">
        <w:rPr>
          <w:rFonts w:ascii="Arial" w:hAnsi="Arial" w:cs="Arial"/>
          <w:color w:val="000000"/>
        </w:rPr>
        <w:t xml:space="preserve"> MRI </w:t>
      </w:r>
      <w:r w:rsidR="00DC2CDC" w:rsidRPr="00DC2CDC">
        <w:rPr>
          <w:rFonts w:ascii="Arial" w:hAnsi="Arial" w:cs="Arial"/>
          <w:color w:val="000000"/>
        </w:rPr>
        <w:t xml:space="preserve">sequences were acquired pre-operatively. </w:t>
      </w:r>
      <w:r w:rsidR="00857229">
        <w:rPr>
          <w:rFonts w:ascii="Arial" w:hAnsi="Arial" w:cs="Arial"/>
          <w:color w:val="000000"/>
        </w:rPr>
        <w:t xml:space="preserve"> </w:t>
      </w:r>
      <w:r w:rsidR="00DC2CDC" w:rsidRPr="00DC2CDC">
        <w:rPr>
          <w:rFonts w:ascii="Arial" w:hAnsi="Arial" w:cs="Arial"/>
          <w:color w:val="000000"/>
        </w:rPr>
        <w:t xml:space="preserve"> In relationship to the </w:t>
      </w:r>
      <w:proofErr w:type="spellStart"/>
      <w:r w:rsidR="00DC2CDC" w:rsidRPr="00DC2CDC">
        <w:rPr>
          <w:rFonts w:ascii="Arial" w:hAnsi="Arial" w:cs="Arial"/>
          <w:color w:val="000000"/>
        </w:rPr>
        <w:t>midcommisural</w:t>
      </w:r>
      <w:proofErr w:type="spellEnd"/>
      <w:r w:rsidR="00A02782">
        <w:rPr>
          <w:rFonts w:ascii="Arial" w:hAnsi="Arial" w:cs="Arial"/>
          <w:color w:val="000000"/>
        </w:rPr>
        <w:t xml:space="preserve"> (AC-PC) point, the target i</w:t>
      </w:r>
      <w:r w:rsidR="00DC2CDC" w:rsidRPr="00DC2CDC">
        <w:rPr>
          <w:rFonts w:ascii="Arial" w:hAnsi="Arial" w:cs="Arial"/>
          <w:color w:val="000000"/>
        </w:rPr>
        <w:t>s</w:t>
      </w:r>
      <w:r w:rsidR="00A02782">
        <w:rPr>
          <w:rFonts w:ascii="Arial" w:hAnsi="Arial" w:cs="Arial"/>
          <w:color w:val="000000"/>
        </w:rPr>
        <w:t xml:space="preserve"> expected to be</w:t>
      </w:r>
      <w:r w:rsidR="00DC2CDC" w:rsidRPr="00DC2CDC">
        <w:rPr>
          <w:rFonts w:ascii="Arial" w:hAnsi="Arial" w:cs="Arial"/>
          <w:color w:val="000000"/>
        </w:rPr>
        <w:t xml:space="preserve"> 11-12 mm lateral</w:t>
      </w:r>
      <w:r w:rsidR="00A02782">
        <w:rPr>
          <w:rFonts w:ascii="Arial" w:hAnsi="Arial" w:cs="Arial"/>
          <w:color w:val="000000"/>
        </w:rPr>
        <w:t>, 3 mm posterior and 4 mm below</w:t>
      </w:r>
      <w:r w:rsidR="00DC2CDC" w:rsidRPr="00DC2CDC">
        <w:rPr>
          <w:rFonts w:ascii="Arial" w:hAnsi="Arial" w:cs="Arial"/>
          <w:b/>
          <w:bCs/>
          <w:color w:val="000000"/>
        </w:rPr>
        <w:t xml:space="preserve">. </w:t>
      </w:r>
      <w:r w:rsidR="00A02782">
        <w:rPr>
          <w:rFonts w:ascii="Arial" w:hAnsi="Arial" w:cs="Arial"/>
          <w:color w:val="000000"/>
        </w:rPr>
        <w:t xml:space="preserve"> </w:t>
      </w:r>
      <w:r w:rsidR="00DC2CDC" w:rsidRPr="00DC2CDC">
        <w:rPr>
          <w:rFonts w:ascii="Arial" w:hAnsi="Arial" w:cs="Arial"/>
          <w:color w:val="000000"/>
        </w:rPr>
        <w:t xml:space="preserve"> </w:t>
      </w:r>
      <w:r w:rsidR="00462E1C">
        <w:rPr>
          <w:rFonts w:ascii="Arial" w:hAnsi="Arial" w:cs="Arial"/>
          <w:color w:val="000000"/>
        </w:rPr>
        <w:t xml:space="preserve"> </w:t>
      </w:r>
      <w:r w:rsidR="00DC2CDC" w:rsidRPr="00DC2CDC">
        <w:rPr>
          <w:rFonts w:ascii="Arial" w:hAnsi="Arial" w:cs="Arial"/>
          <w:color w:val="000000"/>
        </w:rPr>
        <w:t xml:space="preserve"> According to the </w:t>
      </w:r>
      <w:r w:rsidR="00A02782" w:rsidRPr="00A02782">
        <w:rPr>
          <w:rFonts w:ascii="Arial" w:hAnsi="Arial" w:cs="Arial"/>
          <w:color w:val="000000"/>
        </w:rPr>
        <w:t>anatomy</w:t>
      </w:r>
      <w:r w:rsidR="00DC2CDC" w:rsidRPr="00A02782">
        <w:rPr>
          <w:rFonts w:ascii="Arial" w:hAnsi="Arial" w:cs="Arial"/>
          <w:color w:val="000000"/>
        </w:rPr>
        <w:t xml:space="preserve"> atlas</w:t>
      </w:r>
      <w:r w:rsidR="00DC2CDC" w:rsidRPr="00DC2CDC">
        <w:rPr>
          <w:rFonts w:ascii="Arial" w:hAnsi="Arial" w:cs="Arial"/>
          <w:color w:val="000000"/>
        </w:rPr>
        <w:t xml:space="preserve"> the usual trajectory penetrate</w:t>
      </w:r>
      <w:r w:rsidR="00AA42A2">
        <w:rPr>
          <w:rFonts w:ascii="Arial" w:hAnsi="Arial" w:cs="Arial"/>
          <w:color w:val="000000"/>
        </w:rPr>
        <w:t xml:space="preserve">d the following structures: </w:t>
      </w:r>
      <w:r w:rsidR="00DC2CDC" w:rsidRPr="00DC2CDC">
        <w:rPr>
          <w:rFonts w:ascii="Arial" w:hAnsi="Arial" w:cs="Arial"/>
          <w:color w:val="000000"/>
        </w:rPr>
        <w:t>anterior</w:t>
      </w:r>
      <w:r w:rsidR="00AA42A2">
        <w:rPr>
          <w:rFonts w:ascii="Arial" w:hAnsi="Arial" w:cs="Arial"/>
          <w:color w:val="000000"/>
        </w:rPr>
        <w:t xml:space="preserve"> thalamus, </w:t>
      </w:r>
      <w:proofErr w:type="spellStart"/>
      <w:r w:rsidR="00AA42A2">
        <w:rPr>
          <w:rFonts w:ascii="Arial" w:hAnsi="Arial" w:cs="Arial"/>
          <w:color w:val="000000"/>
        </w:rPr>
        <w:t>zona</w:t>
      </w:r>
      <w:proofErr w:type="spellEnd"/>
      <w:r w:rsidR="00AA42A2">
        <w:rPr>
          <w:rFonts w:ascii="Arial" w:hAnsi="Arial" w:cs="Arial"/>
          <w:color w:val="000000"/>
        </w:rPr>
        <w:t xml:space="preserve"> </w:t>
      </w:r>
      <w:proofErr w:type="spellStart"/>
      <w:r w:rsidR="00AA42A2">
        <w:rPr>
          <w:rFonts w:ascii="Arial" w:hAnsi="Arial" w:cs="Arial"/>
          <w:color w:val="000000"/>
        </w:rPr>
        <w:t>incerta</w:t>
      </w:r>
      <w:proofErr w:type="spellEnd"/>
      <w:r w:rsidR="00AA42A2">
        <w:rPr>
          <w:rFonts w:ascii="Arial" w:hAnsi="Arial" w:cs="Arial"/>
          <w:color w:val="000000"/>
        </w:rPr>
        <w:t xml:space="preserve">, H2 field of </w:t>
      </w:r>
      <w:proofErr w:type="spellStart"/>
      <w:r w:rsidR="00AA42A2">
        <w:rPr>
          <w:rFonts w:ascii="Arial" w:hAnsi="Arial" w:cs="Arial"/>
          <w:color w:val="000000"/>
        </w:rPr>
        <w:t>Forel</w:t>
      </w:r>
      <w:proofErr w:type="spellEnd"/>
      <w:r w:rsidR="00AA42A2">
        <w:rPr>
          <w:rFonts w:ascii="Arial" w:hAnsi="Arial" w:cs="Arial"/>
          <w:color w:val="000000"/>
        </w:rPr>
        <w:t>, STN, and</w:t>
      </w:r>
      <w:r w:rsidR="00DC2CDC" w:rsidRPr="00DC2CDC">
        <w:rPr>
          <w:rFonts w:ascii="Arial" w:hAnsi="Arial" w:cs="Arial"/>
          <w:color w:val="000000"/>
        </w:rPr>
        <w:t xml:space="preserve"> </w:t>
      </w:r>
      <w:proofErr w:type="spellStart"/>
      <w:r w:rsidR="00DC2CDC" w:rsidRPr="00DC2CDC">
        <w:rPr>
          <w:rFonts w:ascii="Arial" w:hAnsi="Arial" w:cs="Arial"/>
          <w:color w:val="000000"/>
        </w:rPr>
        <w:t>substantia</w:t>
      </w:r>
      <w:proofErr w:type="spellEnd"/>
      <w:r w:rsidR="00DC2CDC" w:rsidRPr="00DC2CDC">
        <w:rPr>
          <w:rFonts w:ascii="Arial" w:hAnsi="Arial" w:cs="Arial"/>
          <w:color w:val="000000"/>
        </w:rPr>
        <w:t xml:space="preserve"> </w:t>
      </w:r>
      <w:proofErr w:type="spellStart"/>
      <w:r w:rsidR="00DC2CDC" w:rsidRPr="00DC2CDC">
        <w:rPr>
          <w:rFonts w:ascii="Arial" w:hAnsi="Arial" w:cs="Arial"/>
          <w:color w:val="000000"/>
        </w:rPr>
        <w:t>nigra</w:t>
      </w:r>
      <w:proofErr w:type="spellEnd"/>
      <w:r w:rsidR="00DC2CDC" w:rsidRPr="00DC2CDC">
        <w:rPr>
          <w:rFonts w:ascii="Arial" w:hAnsi="Arial" w:cs="Arial"/>
          <w:color w:val="000000"/>
        </w:rPr>
        <w:t xml:space="preserve"> (SN).</w:t>
      </w:r>
    </w:p>
    <w:p w:rsidR="00DC2CDC" w:rsidRPr="00857229" w:rsidRDefault="00DC2CDC" w:rsidP="00BD052D">
      <w:pPr>
        <w:autoSpaceDE w:val="0"/>
        <w:spacing w:line="360" w:lineRule="auto"/>
        <w:jc w:val="both"/>
        <w:rPr>
          <w:rFonts w:ascii="Arial" w:hAnsi="Arial" w:cs="Arial"/>
          <w:b/>
          <w:color w:val="000000"/>
        </w:rPr>
      </w:pPr>
      <w:r w:rsidRPr="00DC2CDC">
        <w:rPr>
          <w:rFonts w:ascii="Arial" w:hAnsi="Arial" w:cs="Arial"/>
        </w:rPr>
        <w:lastRenderedPageBreak/>
        <w:t xml:space="preserve"> </w:t>
      </w:r>
      <w:r w:rsidR="00857229">
        <w:rPr>
          <w:rFonts w:ascii="Arial" w:hAnsi="Arial" w:cs="Arial"/>
          <w:color w:val="000000"/>
        </w:rPr>
        <w:t>All electrophysiological recordings were</w:t>
      </w:r>
      <w:r w:rsidRPr="00DC2CDC">
        <w:rPr>
          <w:rFonts w:ascii="Arial" w:hAnsi="Arial" w:cs="Arial"/>
          <w:color w:val="000000"/>
        </w:rPr>
        <w:t xml:space="preserve"> performed </w:t>
      </w:r>
      <w:r w:rsidR="00A02782">
        <w:rPr>
          <w:rFonts w:ascii="Arial" w:hAnsi="Arial" w:cs="Arial"/>
          <w:color w:val="000000"/>
        </w:rPr>
        <w:t xml:space="preserve">at UMass </w:t>
      </w:r>
      <w:r w:rsidRPr="00DC2CDC">
        <w:rPr>
          <w:rFonts w:ascii="Arial" w:hAnsi="Arial" w:cs="Arial"/>
          <w:color w:val="000000"/>
        </w:rPr>
        <w:t>using a Guideline 4000 (FHC, Inc. Bowdoin, ME). Neural signals</w:t>
      </w:r>
      <w:r w:rsidR="00892CCF">
        <w:rPr>
          <w:rFonts w:ascii="Arial" w:hAnsi="Arial" w:cs="Arial"/>
          <w:color w:val="000000"/>
        </w:rPr>
        <w:t xml:space="preserve"> </w:t>
      </w:r>
      <w:r w:rsidR="00857229">
        <w:rPr>
          <w:rFonts w:ascii="Arial" w:hAnsi="Arial" w:cs="Arial"/>
          <w:color w:val="000000"/>
        </w:rPr>
        <w:t>were recorded by</w:t>
      </w:r>
      <w:r w:rsidRPr="00DC2CDC">
        <w:rPr>
          <w:rFonts w:ascii="Arial" w:hAnsi="Arial" w:cs="Arial"/>
          <w:color w:val="000000"/>
        </w:rPr>
        <w:t xml:space="preserve"> one or </w:t>
      </w:r>
      <w:r w:rsidR="00857229">
        <w:rPr>
          <w:rFonts w:ascii="Arial" w:hAnsi="Arial" w:cs="Arial"/>
          <w:color w:val="000000"/>
        </w:rPr>
        <w:t>more</w:t>
      </w:r>
      <w:r w:rsidR="00A02782">
        <w:rPr>
          <w:rFonts w:ascii="Arial" w:hAnsi="Arial" w:cs="Arial"/>
          <w:color w:val="000000"/>
        </w:rPr>
        <w:t xml:space="preserve"> parallel tungsten</w:t>
      </w:r>
      <w:r w:rsidRPr="00DC2CDC">
        <w:rPr>
          <w:rFonts w:ascii="Arial" w:hAnsi="Arial" w:cs="Arial"/>
          <w:color w:val="000000"/>
        </w:rPr>
        <w:t xml:space="preserve"> microelectrodes</w:t>
      </w:r>
      <w:r w:rsidR="00857229">
        <w:rPr>
          <w:rFonts w:ascii="Arial" w:hAnsi="Arial" w:cs="Arial"/>
          <w:color w:val="000000"/>
        </w:rPr>
        <w:t xml:space="preserve">. </w:t>
      </w:r>
      <w:r w:rsidRPr="00DC2CDC">
        <w:rPr>
          <w:rFonts w:ascii="Arial" w:hAnsi="Arial" w:cs="Arial"/>
          <w:color w:val="000000"/>
        </w:rPr>
        <w:t>R</w:t>
      </w:r>
      <w:r w:rsidR="00857229">
        <w:rPr>
          <w:rFonts w:ascii="Arial" w:hAnsi="Arial" w:cs="Arial"/>
          <w:color w:val="000000"/>
        </w:rPr>
        <w:t>ecordings</w:t>
      </w:r>
      <w:r w:rsidRPr="00DC2CDC">
        <w:rPr>
          <w:rFonts w:ascii="Arial" w:hAnsi="Arial" w:cs="Arial"/>
          <w:color w:val="000000"/>
        </w:rPr>
        <w:t xml:space="preserve"> started 20</w:t>
      </w:r>
      <w:r w:rsidR="00857229">
        <w:rPr>
          <w:rFonts w:ascii="Arial" w:hAnsi="Arial" w:cs="Arial"/>
          <w:color w:val="000000"/>
        </w:rPr>
        <w:t xml:space="preserve"> or 10</w:t>
      </w:r>
      <w:r w:rsidRPr="00DC2CDC">
        <w:rPr>
          <w:rFonts w:ascii="Arial" w:hAnsi="Arial" w:cs="Arial"/>
          <w:color w:val="000000"/>
        </w:rPr>
        <w:t xml:space="preserve"> mm above the target</w:t>
      </w:r>
      <w:r w:rsidR="00A02782">
        <w:rPr>
          <w:rFonts w:ascii="Arial" w:hAnsi="Arial" w:cs="Arial"/>
          <w:color w:val="000000"/>
        </w:rPr>
        <w:t xml:space="preserve"> (different centers)</w:t>
      </w:r>
      <w:r w:rsidRPr="00DC2CDC">
        <w:rPr>
          <w:rFonts w:ascii="Arial" w:hAnsi="Arial" w:cs="Arial"/>
          <w:color w:val="000000"/>
        </w:rPr>
        <w:t xml:space="preserve">. The microelectrode(s) was (were) advanced in </w:t>
      </w:r>
      <w:r w:rsidR="00857229">
        <w:rPr>
          <w:rFonts w:ascii="Arial" w:hAnsi="Arial" w:cs="Arial"/>
          <w:color w:val="000000"/>
        </w:rPr>
        <w:t>from 1 to 0.3</w:t>
      </w:r>
      <w:r w:rsidRPr="00DC2CDC">
        <w:rPr>
          <w:rFonts w:ascii="Arial" w:hAnsi="Arial" w:cs="Arial"/>
          <w:color w:val="000000"/>
        </w:rPr>
        <w:t xml:space="preserve"> mm increments</w:t>
      </w:r>
      <w:r w:rsidR="00857229">
        <w:rPr>
          <w:rFonts w:ascii="Arial" w:hAnsi="Arial" w:cs="Arial"/>
          <w:color w:val="000000"/>
        </w:rPr>
        <w:t>.</w:t>
      </w:r>
      <w:r w:rsidRPr="00DC2CDC">
        <w:rPr>
          <w:rFonts w:ascii="Arial" w:hAnsi="Arial" w:cs="Arial"/>
          <w:color w:val="000000"/>
        </w:rPr>
        <w:t xml:space="preserve"> </w:t>
      </w:r>
      <w:r w:rsidR="00857229">
        <w:rPr>
          <w:rFonts w:ascii="Arial" w:hAnsi="Arial" w:cs="Arial"/>
          <w:color w:val="000000"/>
        </w:rPr>
        <w:t xml:space="preserve"> </w:t>
      </w:r>
      <w:r w:rsidRPr="00DC2CDC">
        <w:rPr>
          <w:rFonts w:ascii="Arial" w:hAnsi="Arial" w:cs="Arial"/>
          <w:color w:val="000000"/>
        </w:rPr>
        <w:t xml:space="preserve">Ten second recordings were obtained at each point. Recordings were band-pass filtered in two </w:t>
      </w:r>
      <w:r w:rsidRPr="00DC2CDC">
        <w:rPr>
          <w:rFonts w:ascii="Arial" w:hAnsi="Arial" w:cs="Arial"/>
        </w:rPr>
        <w:t>frequency ranges: high frequency (300-5000Hz)</w:t>
      </w:r>
      <w:r w:rsidRPr="00DC2CDC">
        <w:rPr>
          <w:rFonts w:ascii="Arial" w:hAnsi="Arial" w:cs="Arial"/>
          <w:color w:val="000000"/>
        </w:rPr>
        <w:t xml:space="preserve">, digitized at 24 kHz </w:t>
      </w:r>
      <w:r w:rsidRPr="00DC2CDC">
        <w:rPr>
          <w:rFonts w:ascii="Arial" w:hAnsi="Arial" w:cs="Arial"/>
        </w:rPr>
        <w:t>related to the spike trains and low frequency range (5 – 500Hz) with sampling rate 1000Hz related to the local field potentials</w:t>
      </w:r>
      <w:r w:rsidRPr="00DC2CDC">
        <w:rPr>
          <w:rFonts w:ascii="Arial" w:hAnsi="Arial" w:cs="Arial"/>
          <w:color w:val="000000"/>
        </w:rPr>
        <w:t xml:space="preserve"> and stored for offline analysis</w:t>
      </w:r>
      <w:r w:rsidR="00857229">
        <w:rPr>
          <w:rFonts w:ascii="Arial" w:hAnsi="Arial" w:cs="Arial"/>
          <w:color w:val="000000"/>
        </w:rPr>
        <w:t xml:space="preserve"> </w:t>
      </w:r>
      <w:r w:rsidR="000A5ABD">
        <w:rPr>
          <w:rFonts w:ascii="Arial" w:hAnsi="Arial" w:cs="Arial"/>
          <w:color w:val="000000"/>
        </w:rPr>
        <w:t>[7</w:t>
      </w:r>
      <w:r w:rsidR="006E1728">
        <w:rPr>
          <w:rFonts w:ascii="Arial" w:hAnsi="Arial" w:cs="Arial"/>
          <w:color w:val="000000"/>
        </w:rPr>
        <w:t>]</w:t>
      </w:r>
      <w:r w:rsidRPr="00DC2CDC">
        <w:rPr>
          <w:rFonts w:ascii="Arial" w:hAnsi="Arial" w:cs="Arial"/>
          <w:color w:val="000000"/>
        </w:rPr>
        <w:t xml:space="preserve">. </w:t>
      </w:r>
      <w:r w:rsidR="00857229">
        <w:rPr>
          <w:rFonts w:ascii="Arial" w:hAnsi="Arial" w:cs="Arial"/>
          <w:color w:val="000000"/>
        </w:rPr>
        <w:t xml:space="preserve"> </w:t>
      </w:r>
      <w:r w:rsidRPr="00DC2CDC">
        <w:rPr>
          <w:rFonts w:ascii="Arial" w:hAnsi="Arial" w:cs="Arial"/>
          <w:color w:val="000000"/>
        </w:rPr>
        <w:t xml:space="preserve"> </w:t>
      </w:r>
      <w:r w:rsidRPr="00DC2CDC">
        <w:rPr>
          <w:rFonts w:ascii="Arial" w:hAnsi="Arial" w:cs="Arial"/>
        </w:rPr>
        <w:t xml:space="preserve"> </w:t>
      </w:r>
    </w:p>
    <w:p w:rsidR="00DC2CDC" w:rsidRPr="00A02782" w:rsidRDefault="00DC2CDC" w:rsidP="00857229">
      <w:pPr>
        <w:autoSpaceDE w:val="0"/>
        <w:spacing w:line="360" w:lineRule="auto"/>
        <w:jc w:val="both"/>
        <w:rPr>
          <w:rFonts w:ascii="Arial" w:hAnsi="Arial" w:cs="Arial"/>
          <w:color w:val="000000"/>
        </w:rPr>
      </w:pPr>
      <w:r w:rsidRPr="00DC2CDC">
        <w:rPr>
          <w:rFonts w:ascii="Arial" w:hAnsi="Arial" w:cs="Arial"/>
          <w:color w:val="000000"/>
        </w:rPr>
        <w:tab/>
      </w:r>
      <w:r w:rsidR="00A02782">
        <w:rPr>
          <w:rFonts w:ascii="Arial" w:hAnsi="Arial" w:cs="Arial"/>
          <w:color w:val="000000"/>
        </w:rPr>
        <w:t xml:space="preserve"> </w:t>
      </w:r>
      <w:r w:rsidRPr="00DC2CDC">
        <w:rPr>
          <w:rFonts w:ascii="Arial" w:hAnsi="Arial" w:cs="Arial"/>
          <w:color w:val="000000"/>
        </w:rPr>
        <w:t xml:space="preserve"> The electrophysiological criteria used </w:t>
      </w:r>
      <w:r w:rsidR="00857229">
        <w:rPr>
          <w:rFonts w:ascii="Arial" w:hAnsi="Arial" w:cs="Arial"/>
          <w:color w:val="000000"/>
        </w:rPr>
        <w:t xml:space="preserve">by neurologists </w:t>
      </w:r>
      <w:r w:rsidRPr="00DC2CDC">
        <w:rPr>
          <w:rFonts w:ascii="Arial" w:hAnsi="Arial" w:cs="Arial"/>
          <w:color w:val="000000"/>
        </w:rPr>
        <w:t xml:space="preserve">to distinguish the STN were an increase in the background activity, an increase in the neuronal firing, and/or alteration of neural firing by passive movement of </w:t>
      </w:r>
      <w:proofErr w:type="spellStart"/>
      <w:r w:rsidRPr="00DC2CDC">
        <w:rPr>
          <w:rFonts w:ascii="Arial" w:hAnsi="Arial" w:cs="Arial"/>
          <w:color w:val="000000"/>
        </w:rPr>
        <w:t>contralateral</w:t>
      </w:r>
      <w:proofErr w:type="spellEnd"/>
      <w:r w:rsidRPr="00DC2CDC">
        <w:rPr>
          <w:rFonts w:ascii="Arial" w:hAnsi="Arial" w:cs="Arial"/>
          <w:color w:val="000000"/>
        </w:rPr>
        <w:t xml:space="preserve"> limbs</w:t>
      </w:r>
      <w:r w:rsidRPr="00DC2CDC">
        <w:rPr>
          <w:rFonts w:ascii="Arial" w:hAnsi="Arial" w:cs="Arial"/>
          <w:b/>
          <w:color w:val="000000"/>
        </w:rPr>
        <w:t xml:space="preserve">. </w:t>
      </w:r>
      <w:r w:rsidRPr="00DC2CDC">
        <w:rPr>
          <w:rFonts w:ascii="Arial" w:hAnsi="Arial" w:cs="Arial"/>
          <w:color w:val="000000"/>
        </w:rPr>
        <w:t xml:space="preserve">The entry to the STN corresponds to the dorsal border and the exit from the STN to the ventral border. </w:t>
      </w:r>
      <w:r w:rsidR="00857229">
        <w:rPr>
          <w:rFonts w:ascii="Arial" w:hAnsi="Arial" w:cs="Arial"/>
          <w:color w:val="000000"/>
        </w:rPr>
        <w:t xml:space="preserve"> </w:t>
      </w:r>
      <w:r w:rsidRPr="00DC2CDC">
        <w:rPr>
          <w:rFonts w:ascii="Arial" w:hAnsi="Arial" w:cs="Arial"/>
          <w:color w:val="000000"/>
        </w:rPr>
        <w:tab/>
      </w:r>
      <w:r w:rsidR="00892CCF">
        <w:rPr>
          <w:rFonts w:ascii="Arial" w:hAnsi="Arial" w:cs="Arial"/>
          <w:color w:val="000000"/>
        </w:rPr>
        <w:t xml:space="preserve"> </w:t>
      </w:r>
      <w:r w:rsidRPr="00DC2CDC">
        <w:rPr>
          <w:rFonts w:ascii="Arial" w:hAnsi="Arial" w:cs="Arial"/>
          <w:color w:val="000000"/>
        </w:rPr>
        <w:t xml:space="preserve"> </w:t>
      </w:r>
    </w:p>
    <w:p w:rsidR="00DC2CDC" w:rsidRPr="00DC2CDC" w:rsidRDefault="006E1728" w:rsidP="00557764">
      <w:pPr>
        <w:autoSpaceDE w:val="0"/>
        <w:spacing w:line="360" w:lineRule="auto"/>
        <w:ind w:firstLine="720"/>
        <w:jc w:val="both"/>
        <w:rPr>
          <w:rFonts w:ascii="Arial" w:hAnsi="Arial" w:cs="Arial"/>
          <w:color w:val="000000"/>
        </w:rPr>
      </w:pPr>
      <w:r>
        <w:rPr>
          <w:rFonts w:ascii="Arial" w:hAnsi="Arial" w:cs="Arial"/>
        </w:rPr>
        <w:t>Off-line analyses</w:t>
      </w:r>
      <w:r w:rsidR="00A02782">
        <w:rPr>
          <w:rFonts w:ascii="Arial" w:hAnsi="Arial" w:cs="Arial"/>
        </w:rPr>
        <w:t xml:space="preserve"> </w:t>
      </w:r>
      <w:r w:rsidR="00DC2CDC" w:rsidRPr="00DC2CDC">
        <w:rPr>
          <w:rFonts w:ascii="Arial" w:hAnsi="Arial" w:cs="Arial"/>
        </w:rPr>
        <w:t xml:space="preserve">were performed with the software written in </w:t>
      </w:r>
      <w:proofErr w:type="spellStart"/>
      <w:r w:rsidR="00DC2CDC" w:rsidRPr="00DC2CDC">
        <w:rPr>
          <w:rFonts w:ascii="Arial" w:hAnsi="Arial" w:cs="Arial"/>
        </w:rPr>
        <w:t>Matlab</w:t>
      </w:r>
      <w:proofErr w:type="spellEnd"/>
      <w:r w:rsidR="00DC2CDC" w:rsidRPr="00DC2CDC">
        <w:rPr>
          <w:rFonts w:ascii="Arial" w:hAnsi="Arial" w:cs="Arial"/>
        </w:rPr>
        <w:t xml:space="preserve"> (</w:t>
      </w:r>
      <w:proofErr w:type="spellStart"/>
      <w:r w:rsidR="00DC2CDC" w:rsidRPr="00DC2CDC">
        <w:rPr>
          <w:rFonts w:ascii="Arial" w:hAnsi="Arial" w:cs="Arial"/>
        </w:rPr>
        <w:t>Matworks</w:t>
      </w:r>
      <w:proofErr w:type="spellEnd"/>
      <w:r w:rsidR="00DC2CDC" w:rsidRPr="00DC2CDC">
        <w:rPr>
          <w:rFonts w:ascii="Arial" w:hAnsi="Arial" w:cs="Arial"/>
        </w:rPr>
        <w:t xml:space="preserve">, Natick, MA). </w:t>
      </w:r>
      <w:r w:rsidR="00DC2CDC" w:rsidRPr="00DC2CDC">
        <w:rPr>
          <w:rFonts w:ascii="Arial" w:hAnsi="Arial" w:cs="Arial"/>
          <w:color w:val="000000"/>
        </w:rPr>
        <w:t xml:space="preserve">The STN detection is based on the profile of the MUA </w:t>
      </w:r>
      <w:r w:rsidR="00857229">
        <w:rPr>
          <w:rFonts w:ascii="Arial" w:hAnsi="Arial" w:cs="Arial"/>
          <w:color w:val="000000"/>
        </w:rPr>
        <w:t>(multi</w:t>
      </w:r>
      <w:r w:rsidR="00557764">
        <w:rPr>
          <w:rFonts w:ascii="Arial" w:hAnsi="Arial" w:cs="Arial"/>
          <w:color w:val="000000"/>
        </w:rPr>
        <w:t>-</w:t>
      </w:r>
      <w:r w:rsidR="00857229">
        <w:rPr>
          <w:rFonts w:ascii="Arial" w:hAnsi="Arial" w:cs="Arial"/>
          <w:color w:val="000000"/>
        </w:rPr>
        <w:t>unit activity)</w:t>
      </w:r>
      <w:r w:rsidR="00557764">
        <w:rPr>
          <w:rFonts w:ascii="Arial" w:hAnsi="Arial" w:cs="Arial"/>
          <w:color w:val="000000"/>
        </w:rPr>
        <w:t xml:space="preserve"> </w:t>
      </w:r>
      <w:r w:rsidR="00DC2CDC" w:rsidRPr="00DC2CDC">
        <w:rPr>
          <w:rFonts w:ascii="Arial" w:hAnsi="Arial" w:cs="Arial"/>
          <w:color w:val="000000"/>
        </w:rPr>
        <w:t>that is characterist</w:t>
      </w:r>
      <w:r w:rsidR="00557764">
        <w:rPr>
          <w:rFonts w:ascii="Arial" w:hAnsi="Arial" w:cs="Arial"/>
          <w:color w:val="000000"/>
        </w:rPr>
        <w:t>ically elevated within the STN.</w:t>
      </w:r>
      <w:r w:rsidR="00DC2CDC" w:rsidRPr="00DC2CDC">
        <w:rPr>
          <w:rFonts w:ascii="Arial" w:hAnsi="Arial" w:cs="Arial"/>
          <w:color w:val="000000"/>
        </w:rPr>
        <w:t xml:space="preserve"> Large spikes </w:t>
      </w:r>
      <w:r w:rsidR="00557764">
        <w:rPr>
          <w:rFonts w:ascii="Arial" w:hAnsi="Arial" w:cs="Arial"/>
          <w:color w:val="000000"/>
        </w:rPr>
        <w:t xml:space="preserve">were  </w:t>
      </w:r>
      <w:r w:rsidR="00DC2CDC" w:rsidRPr="00DC2CDC">
        <w:rPr>
          <w:rFonts w:ascii="Arial" w:hAnsi="Arial" w:cs="Arial"/>
        </w:rPr>
        <w:t xml:space="preserve"> automatically remove</w:t>
      </w:r>
      <w:r w:rsidR="00557764">
        <w:rPr>
          <w:rFonts w:ascii="Arial" w:hAnsi="Arial" w:cs="Arial"/>
        </w:rPr>
        <w:t>d by</w:t>
      </w:r>
      <w:r w:rsidR="00DC2CDC" w:rsidRPr="00DC2CDC">
        <w:rPr>
          <w:rFonts w:ascii="Arial" w:hAnsi="Arial" w:cs="Arial"/>
        </w:rPr>
        <w:t xml:space="preserve"> unsupervised </w:t>
      </w:r>
      <w:proofErr w:type="spellStart"/>
      <w:r w:rsidR="00DC2CDC" w:rsidRPr="00DC2CDC">
        <w:rPr>
          <w:rFonts w:ascii="Arial" w:hAnsi="Arial" w:cs="Arial"/>
        </w:rPr>
        <w:t>Daubechies</w:t>
      </w:r>
      <w:proofErr w:type="spellEnd"/>
      <w:r w:rsidR="00DC2CDC" w:rsidRPr="00DC2CDC">
        <w:rPr>
          <w:rFonts w:ascii="Arial" w:hAnsi="Arial" w:cs="Arial"/>
        </w:rPr>
        <w:t xml:space="preserve">-based wavelet algorithm that is </w:t>
      </w:r>
      <w:r w:rsidR="00601980" w:rsidRPr="00DC2CDC">
        <w:rPr>
          <w:rFonts w:ascii="Arial" w:hAnsi="Arial" w:cs="Arial"/>
        </w:rPr>
        <w:t>spike-oriented</w:t>
      </w:r>
      <w:r w:rsidR="00DC2CDC" w:rsidRPr="00DC2CDC">
        <w:rPr>
          <w:rFonts w:ascii="Arial" w:hAnsi="Arial" w:cs="Arial"/>
        </w:rPr>
        <w:t xml:space="preserve"> modification of the standard </w:t>
      </w:r>
      <w:r w:rsidR="00601980" w:rsidRPr="00DC2CDC">
        <w:rPr>
          <w:rFonts w:ascii="Arial" w:hAnsi="Arial" w:cs="Arial"/>
        </w:rPr>
        <w:t>wavelet-</w:t>
      </w:r>
      <w:proofErr w:type="spellStart"/>
      <w:r w:rsidR="00601980" w:rsidRPr="00DC2CDC">
        <w:rPr>
          <w:rFonts w:ascii="Arial" w:hAnsi="Arial" w:cs="Arial"/>
        </w:rPr>
        <w:t>denoising</w:t>
      </w:r>
      <w:proofErr w:type="spellEnd"/>
      <w:r w:rsidR="00DC2CDC" w:rsidRPr="00DC2CDC">
        <w:rPr>
          <w:rFonts w:ascii="Arial" w:hAnsi="Arial" w:cs="Arial"/>
        </w:rPr>
        <w:t xml:space="preserve"> algorithm with soft-</w:t>
      </w:r>
      <w:proofErr w:type="spellStart"/>
      <w:r w:rsidR="00DC2CDC" w:rsidRPr="00DC2CDC">
        <w:rPr>
          <w:rFonts w:ascii="Arial" w:hAnsi="Arial" w:cs="Arial"/>
        </w:rPr>
        <w:t>thresholding</w:t>
      </w:r>
      <w:proofErr w:type="spellEnd"/>
      <w:r w:rsidR="00DC2CDC" w:rsidRPr="00DC2CDC">
        <w:rPr>
          <w:rFonts w:ascii="Arial" w:hAnsi="Arial" w:cs="Arial"/>
        </w:rPr>
        <w:t xml:space="preserve"> [</w:t>
      </w:r>
      <w:r w:rsidR="000B2FA0">
        <w:rPr>
          <w:rFonts w:ascii="Arial" w:hAnsi="Arial" w:cs="Arial"/>
          <w:i/>
        </w:rPr>
        <w:t>7</w:t>
      </w:r>
      <w:r w:rsidR="00DC2CDC" w:rsidRPr="00DC2CDC">
        <w:rPr>
          <w:rFonts w:ascii="Arial" w:hAnsi="Arial" w:cs="Arial"/>
        </w:rPr>
        <w:t xml:space="preserve">]. </w:t>
      </w:r>
      <w:r w:rsidR="00DC2CDC" w:rsidRPr="00DC2CDC">
        <w:rPr>
          <w:rFonts w:ascii="Arial" w:hAnsi="Arial" w:cs="Arial"/>
          <w:color w:val="000000"/>
        </w:rPr>
        <w:t xml:space="preserve"> </w:t>
      </w:r>
      <w:r w:rsidR="00557764">
        <w:rPr>
          <w:rFonts w:ascii="Arial" w:hAnsi="Arial" w:cs="Arial"/>
          <w:color w:val="000000"/>
        </w:rPr>
        <w:t xml:space="preserve"> </w:t>
      </w:r>
      <w:r w:rsidR="00DC2CDC" w:rsidRPr="00DC2CDC">
        <w:rPr>
          <w:rFonts w:ascii="Arial" w:hAnsi="Arial" w:cs="Arial"/>
          <w:color w:val="000000"/>
        </w:rPr>
        <w:t xml:space="preserve">The MUA was calculated in the frequency domain. The power spectral density was calculated over the 10-second segments of </w:t>
      </w:r>
      <w:proofErr w:type="spellStart"/>
      <w:r w:rsidR="00DC2CDC" w:rsidRPr="00DC2CDC">
        <w:rPr>
          <w:rFonts w:ascii="Arial" w:hAnsi="Arial" w:cs="Arial"/>
          <w:color w:val="000000"/>
        </w:rPr>
        <w:t>despiked</w:t>
      </w:r>
      <w:proofErr w:type="spellEnd"/>
      <w:r w:rsidR="00DC2CDC" w:rsidRPr="00DC2CDC">
        <w:rPr>
          <w:rFonts w:ascii="Arial" w:hAnsi="Arial" w:cs="Arial"/>
          <w:color w:val="000000"/>
        </w:rPr>
        <w:t xml:space="preserve"> neuronal activity </w:t>
      </w:r>
      <w:r w:rsidR="00557764">
        <w:rPr>
          <w:rFonts w:ascii="Arial" w:hAnsi="Arial" w:cs="Arial"/>
          <w:color w:val="000000"/>
        </w:rPr>
        <w:t>or LFP</w:t>
      </w:r>
      <w:r w:rsidR="00DC2CDC" w:rsidRPr="00DC2CDC">
        <w:rPr>
          <w:rFonts w:ascii="Arial" w:hAnsi="Arial" w:cs="Arial"/>
          <w:color w:val="000000"/>
        </w:rPr>
        <w:t xml:space="preserve"> with a Fourier transform </w:t>
      </w:r>
      <w:r w:rsidR="00557764">
        <w:rPr>
          <w:rFonts w:ascii="Arial" w:hAnsi="Arial" w:cs="Arial"/>
          <w:color w:val="000000"/>
        </w:rPr>
        <w:t>(FFT)</w:t>
      </w:r>
      <w:r w:rsidR="00DC2CDC" w:rsidRPr="00DC2CDC">
        <w:rPr>
          <w:rFonts w:ascii="Arial" w:hAnsi="Arial" w:cs="Arial"/>
          <w:color w:val="000000"/>
        </w:rPr>
        <w:t xml:space="preserve"> weighted by Hamming window. The MUA was obtained by integrating the 500-2000 Hz band in the power spectral density </w:t>
      </w:r>
      <w:r w:rsidR="00557764">
        <w:rPr>
          <w:rFonts w:ascii="Arial" w:hAnsi="Arial" w:cs="Arial"/>
          <w:color w:val="000000"/>
        </w:rPr>
        <w:t xml:space="preserve"> (</w:t>
      </w:r>
      <w:proofErr w:type="spellStart"/>
      <w:r w:rsidR="00557764">
        <w:rPr>
          <w:rFonts w:ascii="Arial" w:hAnsi="Arial" w:cs="Arial"/>
          <w:color w:val="000000"/>
        </w:rPr>
        <w:t>psd</w:t>
      </w:r>
      <w:proofErr w:type="spellEnd"/>
      <w:r w:rsidR="00557764">
        <w:rPr>
          <w:rFonts w:ascii="Arial" w:hAnsi="Arial" w:cs="Arial"/>
          <w:color w:val="000000"/>
        </w:rPr>
        <w:t xml:space="preserve">) </w:t>
      </w:r>
      <w:r w:rsidR="00DC2CDC" w:rsidRPr="00DC2CDC">
        <w:rPr>
          <w:rFonts w:ascii="Arial" w:hAnsi="Arial" w:cs="Arial"/>
          <w:color w:val="000000"/>
        </w:rPr>
        <w:t>[</w:t>
      </w:r>
      <w:r w:rsidR="000B2FA0">
        <w:rPr>
          <w:rFonts w:ascii="Arial" w:hAnsi="Arial" w:cs="Arial"/>
          <w:i/>
          <w:color w:val="000000"/>
        </w:rPr>
        <w:t>7</w:t>
      </w:r>
      <w:r w:rsidR="00DC2CDC" w:rsidRPr="00DC2CDC">
        <w:rPr>
          <w:rFonts w:ascii="Arial" w:hAnsi="Arial" w:cs="Arial"/>
          <w:color w:val="000000"/>
        </w:rPr>
        <w:t xml:space="preserve">]. </w:t>
      </w:r>
      <w:r w:rsidR="00557764">
        <w:rPr>
          <w:rFonts w:ascii="Arial" w:hAnsi="Arial" w:cs="Arial"/>
          <w:color w:val="000000"/>
        </w:rPr>
        <w:t xml:space="preserve"> The LFP was obtained by integrating the 20-35 Hz band in </w:t>
      </w:r>
      <w:proofErr w:type="spellStart"/>
      <w:r w:rsidR="00557764">
        <w:rPr>
          <w:rFonts w:ascii="Arial" w:hAnsi="Arial" w:cs="Arial"/>
          <w:color w:val="000000"/>
        </w:rPr>
        <w:t>psd</w:t>
      </w:r>
      <w:proofErr w:type="spellEnd"/>
      <w:r w:rsidR="00557764">
        <w:rPr>
          <w:rFonts w:ascii="Arial" w:hAnsi="Arial" w:cs="Arial"/>
          <w:color w:val="000000"/>
        </w:rPr>
        <w:t>.</w:t>
      </w:r>
    </w:p>
    <w:p w:rsidR="00DC2CDC" w:rsidRPr="00DC2CDC" w:rsidRDefault="00DC2CDC" w:rsidP="00BD052D">
      <w:pPr>
        <w:autoSpaceDE w:val="0"/>
        <w:spacing w:line="360" w:lineRule="auto"/>
        <w:jc w:val="both"/>
        <w:rPr>
          <w:rFonts w:ascii="Arial" w:hAnsi="Arial" w:cs="Arial"/>
          <w:color w:val="000000"/>
        </w:rPr>
      </w:pPr>
      <w:r w:rsidRPr="00DC2CDC">
        <w:rPr>
          <w:rFonts w:ascii="Arial" w:hAnsi="Arial" w:cs="Arial"/>
          <w:color w:val="000000"/>
        </w:rPr>
        <w:t xml:space="preserve"> The dorsal </w:t>
      </w:r>
      <w:r w:rsidR="006E1728">
        <w:rPr>
          <w:rFonts w:ascii="Arial" w:hAnsi="Arial" w:cs="Arial"/>
          <w:color w:val="000000"/>
        </w:rPr>
        <w:t xml:space="preserve">STN </w:t>
      </w:r>
      <w:r w:rsidRPr="00DC2CDC">
        <w:rPr>
          <w:rFonts w:ascii="Arial" w:hAnsi="Arial" w:cs="Arial"/>
          <w:color w:val="000000"/>
        </w:rPr>
        <w:t xml:space="preserve">border was defined as the first site along a track where the MUA exceeds the </w:t>
      </w:r>
      <w:r w:rsidR="006E1728" w:rsidRPr="00DC2CDC">
        <w:rPr>
          <w:rFonts w:ascii="Arial" w:hAnsi="Arial" w:cs="Arial"/>
          <w:color w:val="000000"/>
        </w:rPr>
        <w:t xml:space="preserve">MUA </w:t>
      </w:r>
      <w:r w:rsidRPr="00DC2CDC">
        <w:rPr>
          <w:rFonts w:ascii="Arial" w:hAnsi="Arial" w:cs="Arial"/>
          <w:color w:val="000000"/>
        </w:rPr>
        <w:t>baseline at least by 50 % and elevation of the MUA is sustained. The baseline MUA was obt</w:t>
      </w:r>
      <w:r w:rsidR="006E1728">
        <w:rPr>
          <w:rFonts w:ascii="Arial" w:hAnsi="Arial" w:cs="Arial"/>
          <w:color w:val="000000"/>
        </w:rPr>
        <w:t>ained as an average MUA from recordings</w:t>
      </w:r>
      <w:r w:rsidRPr="00DC2CDC">
        <w:rPr>
          <w:rFonts w:ascii="Arial" w:hAnsi="Arial" w:cs="Arial"/>
          <w:color w:val="000000"/>
        </w:rPr>
        <w:t xml:space="preserve"> ≥ 10 mm above the target that usually corresponds to the thalamic activity. The ventral border was defined as the last site along a tr</w:t>
      </w:r>
      <w:r w:rsidR="006E1728">
        <w:rPr>
          <w:rFonts w:ascii="Arial" w:hAnsi="Arial" w:cs="Arial"/>
          <w:color w:val="000000"/>
        </w:rPr>
        <w:t>ack where the MUA reduction was</w:t>
      </w:r>
      <w:r w:rsidRPr="00DC2CDC">
        <w:rPr>
          <w:rFonts w:ascii="Arial" w:hAnsi="Arial" w:cs="Arial"/>
          <w:color w:val="000000"/>
        </w:rPr>
        <w:t xml:space="preserve"> 50 % compared to the average MUA within the STN and the decline in MUA is sustained</w:t>
      </w:r>
      <w:r w:rsidR="00C52BA9">
        <w:rPr>
          <w:rFonts w:ascii="Arial" w:hAnsi="Arial" w:cs="Arial"/>
          <w:color w:val="000000"/>
        </w:rPr>
        <w:t xml:space="preserve"> [</w:t>
      </w:r>
      <w:r w:rsidR="000B2FA0">
        <w:rPr>
          <w:rFonts w:ascii="Arial" w:hAnsi="Arial" w:cs="Arial"/>
          <w:color w:val="000000"/>
        </w:rPr>
        <w:t>7</w:t>
      </w:r>
      <w:r w:rsidR="00C52BA9">
        <w:rPr>
          <w:rFonts w:ascii="Arial" w:hAnsi="Arial" w:cs="Arial"/>
          <w:color w:val="000000"/>
        </w:rPr>
        <w:t>]</w:t>
      </w:r>
      <w:r w:rsidRPr="00DC2CDC">
        <w:rPr>
          <w:rFonts w:ascii="Arial" w:hAnsi="Arial" w:cs="Arial"/>
          <w:color w:val="000000"/>
        </w:rPr>
        <w:t>.</w:t>
      </w:r>
      <w:r w:rsidR="00557764">
        <w:rPr>
          <w:rFonts w:ascii="Arial" w:hAnsi="Arial" w:cs="Arial"/>
          <w:color w:val="000000"/>
        </w:rPr>
        <w:t xml:space="preserve"> Similar criteria were used for </w:t>
      </w:r>
      <w:r w:rsidR="00C52BA9">
        <w:rPr>
          <w:rFonts w:ascii="Arial" w:hAnsi="Arial" w:cs="Arial"/>
          <w:color w:val="000000"/>
        </w:rPr>
        <w:t xml:space="preserve">the </w:t>
      </w:r>
      <w:r w:rsidR="00557764">
        <w:rPr>
          <w:rFonts w:ascii="Arial" w:hAnsi="Arial" w:cs="Arial"/>
          <w:color w:val="000000"/>
        </w:rPr>
        <w:t>LFP.</w:t>
      </w:r>
    </w:p>
    <w:p w:rsidR="00320C71" w:rsidRDefault="00320C71" w:rsidP="00BD052D">
      <w:pPr>
        <w:spacing w:line="360" w:lineRule="auto"/>
        <w:rPr>
          <w:sz w:val="28"/>
          <w:szCs w:val="28"/>
        </w:rPr>
      </w:pPr>
    </w:p>
    <w:p w:rsidR="00357C11" w:rsidRDefault="00357C11" w:rsidP="00BD052D">
      <w:pPr>
        <w:spacing w:line="360" w:lineRule="auto"/>
        <w:rPr>
          <w:sz w:val="28"/>
          <w:szCs w:val="28"/>
        </w:rPr>
      </w:pPr>
      <w:r>
        <w:rPr>
          <w:sz w:val="28"/>
          <w:szCs w:val="28"/>
        </w:rPr>
        <w:lastRenderedPageBreak/>
        <w:t>2.3. DTI/MRI registration to anatomical atlas</w:t>
      </w:r>
    </w:p>
    <w:p w:rsidR="007B4217" w:rsidRPr="00BA7F82" w:rsidRDefault="00BD052D" w:rsidP="00BA7F82">
      <w:pPr>
        <w:pStyle w:val="p1a"/>
        <w:spacing w:line="360" w:lineRule="auto"/>
        <w:rPr>
          <w:rFonts w:ascii="Arial" w:hAnsi="Arial" w:cs="Arial"/>
          <w:sz w:val="24"/>
          <w:szCs w:val="24"/>
        </w:rPr>
      </w:pPr>
      <w:r w:rsidRPr="00BD052D">
        <w:rPr>
          <w:rFonts w:ascii="Arial" w:hAnsi="Arial" w:cs="Arial"/>
          <w:sz w:val="24"/>
          <w:szCs w:val="24"/>
        </w:rPr>
        <w:t>In this section we describe how to define relationship between electrode’s position and STN</w:t>
      </w:r>
      <w:r w:rsidR="007959D1">
        <w:rPr>
          <w:rFonts w:ascii="Arial" w:hAnsi="Arial" w:cs="Arial"/>
          <w:sz w:val="24"/>
          <w:szCs w:val="24"/>
        </w:rPr>
        <w:t xml:space="preserve"> borders</w:t>
      </w:r>
      <w:r w:rsidRPr="00BD052D">
        <w:rPr>
          <w:rFonts w:ascii="Arial" w:hAnsi="Arial" w:cs="Arial"/>
          <w:sz w:val="24"/>
          <w:szCs w:val="24"/>
        </w:rPr>
        <w:t xml:space="preserve">. </w:t>
      </w:r>
      <w:r w:rsidR="004B2896">
        <w:rPr>
          <w:rFonts w:ascii="Arial" w:hAnsi="Arial" w:cs="Arial"/>
          <w:sz w:val="24"/>
          <w:szCs w:val="24"/>
        </w:rPr>
        <w:t>In short, in order to determine</w:t>
      </w:r>
      <w:r w:rsidRPr="00BD052D">
        <w:rPr>
          <w:rFonts w:ascii="Arial" w:hAnsi="Arial" w:cs="Arial"/>
          <w:sz w:val="24"/>
          <w:szCs w:val="24"/>
        </w:rPr>
        <w:t xml:space="preserve"> an</w:t>
      </w:r>
      <w:r w:rsidR="004B2896">
        <w:rPr>
          <w:rFonts w:ascii="Arial" w:hAnsi="Arial" w:cs="Arial"/>
          <w:sz w:val="24"/>
          <w:szCs w:val="24"/>
        </w:rPr>
        <w:t>atomical positions of</w:t>
      </w:r>
      <w:r w:rsidRPr="00BD052D">
        <w:rPr>
          <w:rFonts w:ascii="Arial" w:hAnsi="Arial" w:cs="Arial"/>
          <w:sz w:val="24"/>
          <w:szCs w:val="24"/>
        </w:rPr>
        <w:t xml:space="preserve"> structures </w:t>
      </w:r>
      <w:r w:rsidR="004B2896">
        <w:rPr>
          <w:rFonts w:ascii="Arial" w:hAnsi="Arial" w:cs="Arial"/>
          <w:sz w:val="24"/>
          <w:szCs w:val="24"/>
        </w:rPr>
        <w:t xml:space="preserve">of interest, we </w:t>
      </w:r>
      <w:r w:rsidR="007959D1">
        <w:rPr>
          <w:rFonts w:ascii="Arial" w:hAnsi="Arial" w:cs="Arial"/>
          <w:sz w:val="24"/>
          <w:szCs w:val="24"/>
        </w:rPr>
        <w:t xml:space="preserve">have </w:t>
      </w:r>
      <w:r w:rsidR="004B2896">
        <w:rPr>
          <w:rFonts w:ascii="Arial" w:hAnsi="Arial" w:cs="Arial"/>
          <w:sz w:val="24"/>
          <w:szCs w:val="24"/>
        </w:rPr>
        <w:t>performed</w:t>
      </w:r>
      <w:r w:rsidRPr="00BD052D">
        <w:rPr>
          <w:rFonts w:ascii="Arial" w:hAnsi="Arial" w:cs="Arial"/>
          <w:sz w:val="24"/>
          <w:szCs w:val="24"/>
        </w:rPr>
        <w:t xml:space="preserve"> registration of the individual patient’s brain </w:t>
      </w:r>
      <w:r w:rsidR="007959D1">
        <w:rPr>
          <w:rFonts w:ascii="Arial" w:hAnsi="Arial" w:cs="Arial"/>
          <w:sz w:val="24"/>
          <w:szCs w:val="24"/>
        </w:rPr>
        <w:t xml:space="preserve">MRIs </w:t>
      </w:r>
      <w:r w:rsidRPr="00BD052D">
        <w:rPr>
          <w:rFonts w:ascii="Arial" w:hAnsi="Arial" w:cs="Arial"/>
          <w:sz w:val="24"/>
          <w:szCs w:val="24"/>
        </w:rPr>
        <w:t>with the brain atlas and use</w:t>
      </w:r>
      <w:r w:rsidR="004B2896">
        <w:rPr>
          <w:rFonts w:ascii="Arial" w:hAnsi="Arial" w:cs="Arial"/>
          <w:sz w:val="24"/>
          <w:szCs w:val="24"/>
        </w:rPr>
        <w:t>d</w:t>
      </w:r>
      <w:r w:rsidRPr="00BD052D">
        <w:rPr>
          <w:rFonts w:ascii="Arial" w:hAnsi="Arial" w:cs="Arial"/>
          <w:sz w:val="24"/>
          <w:szCs w:val="24"/>
        </w:rPr>
        <w:t xml:space="preserve"> postoperative </w:t>
      </w:r>
      <w:r w:rsidR="007959D1">
        <w:rPr>
          <w:rFonts w:ascii="Arial" w:hAnsi="Arial" w:cs="Arial"/>
          <w:sz w:val="24"/>
          <w:szCs w:val="24"/>
        </w:rPr>
        <w:t>MRI or CT</w:t>
      </w:r>
      <w:r w:rsidRPr="00BD052D">
        <w:rPr>
          <w:rFonts w:ascii="Arial" w:hAnsi="Arial" w:cs="Arial"/>
          <w:sz w:val="24"/>
          <w:szCs w:val="24"/>
        </w:rPr>
        <w:t xml:space="preserve"> to loca</w:t>
      </w:r>
      <w:r w:rsidR="004B2896">
        <w:rPr>
          <w:rFonts w:ascii="Arial" w:hAnsi="Arial" w:cs="Arial"/>
          <w:sz w:val="24"/>
          <w:szCs w:val="24"/>
        </w:rPr>
        <w:t xml:space="preserve">te </w:t>
      </w:r>
      <w:r w:rsidR="000B2FA0">
        <w:rPr>
          <w:rFonts w:ascii="Arial" w:hAnsi="Arial" w:cs="Arial"/>
          <w:sz w:val="24"/>
          <w:szCs w:val="24"/>
        </w:rPr>
        <w:t xml:space="preserve">an </w:t>
      </w:r>
      <w:r w:rsidR="004B2896">
        <w:rPr>
          <w:rFonts w:ascii="Arial" w:hAnsi="Arial" w:cs="Arial"/>
          <w:sz w:val="24"/>
          <w:szCs w:val="24"/>
        </w:rPr>
        <w:t xml:space="preserve">exact position of implanted </w:t>
      </w:r>
      <w:r w:rsidRPr="00BD052D">
        <w:rPr>
          <w:rFonts w:ascii="Arial" w:hAnsi="Arial" w:cs="Arial"/>
          <w:sz w:val="24"/>
          <w:szCs w:val="24"/>
        </w:rPr>
        <w:t>DBS electrodes</w:t>
      </w:r>
      <w:r w:rsidR="004B2896">
        <w:rPr>
          <w:rFonts w:ascii="Arial" w:hAnsi="Arial" w:cs="Arial"/>
          <w:sz w:val="24"/>
          <w:szCs w:val="24"/>
        </w:rPr>
        <w:t xml:space="preserve"> [</w:t>
      </w:r>
      <w:r w:rsidR="003F05EB">
        <w:rPr>
          <w:rFonts w:ascii="Arial" w:hAnsi="Arial" w:cs="Arial"/>
          <w:sz w:val="24"/>
          <w:szCs w:val="24"/>
        </w:rPr>
        <w:t>11</w:t>
      </w:r>
      <w:r w:rsidR="004B2896">
        <w:rPr>
          <w:rFonts w:ascii="Arial" w:hAnsi="Arial" w:cs="Arial"/>
          <w:sz w:val="24"/>
          <w:szCs w:val="24"/>
        </w:rPr>
        <w:t>]</w:t>
      </w:r>
      <w:r w:rsidR="000B2FA0">
        <w:rPr>
          <w:rFonts w:ascii="Arial" w:hAnsi="Arial" w:cs="Arial"/>
          <w:sz w:val="24"/>
          <w:szCs w:val="24"/>
        </w:rPr>
        <w:t>.</w:t>
      </w:r>
      <w:r w:rsidRPr="00BD052D">
        <w:rPr>
          <w:rFonts w:ascii="Arial" w:hAnsi="Arial" w:cs="Arial"/>
          <w:sz w:val="24"/>
          <w:szCs w:val="24"/>
        </w:rPr>
        <w:t xml:space="preserve"> </w:t>
      </w:r>
      <w:r w:rsidR="007959D1">
        <w:rPr>
          <w:rFonts w:ascii="Arial" w:hAnsi="Arial" w:cs="Arial"/>
          <w:sz w:val="24"/>
          <w:szCs w:val="24"/>
        </w:rPr>
        <w:t>In addition, in order to find</w:t>
      </w:r>
      <w:r w:rsidR="00F97F8A">
        <w:rPr>
          <w:rFonts w:ascii="Arial" w:hAnsi="Arial" w:cs="Arial"/>
          <w:sz w:val="24"/>
          <w:szCs w:val="24"/>
        </w:rPr>
        <w:t>,</w:t>
      </w:r>
      <w:r w:rsidR="007959D1">
        <w:rPr>
          <w:rFonts w:ascii="Arial" w:hAnsi="Arial" w:cs="Arial"/>
          <w:sz w:val="24"/>
          <w:szCs w:val="24"/>
        </w:rPr>
        <w:t xml:space="preserve"> which part of the cortex might be stimulated by different contacts, we have used preoperative </w:t>
      </w:r>
      <w:r w:rsidR="00F97F8A">
        <w:rPr>
          <w:rFonts w:ascii="Arial" w:hAnsi="Arial" w:cs="Arial"/>
          <w:sz w:val="24"/>
          <w:szCs w:val="24"/>
        </w:rPr>
        <w:t xml:space="preserve">diffusion weighted images (DWI) acquired as </w:t>
      </w:r>
      <w:proofErr w:type="spellStart"/>
      <w:r w:rsidR="00F97F8A">
        <w:rPr>
          <w:rFonts w:ascii="Arial" w:hAnsi="Arial" w:cs="Arial"/>
          <w:sz w:val="24"/>
          <w:szCs w:val="24"/>
        </w:rPr>
        <w:t>apart</w:t>
      </w:r>
      <w:proofErr w:type="spellEnd"/>
      <w:r w:rsidR="00F97F8A">
        <w:rPr>
          <w:rFonts w:ascii="Arial" w:hAnsi="Arial" w:cs="Arial"/>
          <w:sz w:val="24"/>
          <w:szCs w:val="24"/>
        </w:rPr>
        <w:t xml:space="preserve"> of the standard procedure for each PD patient. However, one extra condition must be </w:t>
      </w:r>
      <w:proofErr w:type="spellStart"/>
      <w:r w:rsidR="00F97F8A">
        <w:rPr>
          <w:rFonts w:ascii="Arial" w:hAnsi="Arial" w:cs="Arial"/>
          <w:sz w:val="24"/>
          <w:szCs w:val="24"/>
        </w:rPr>
        <w:t>fullfield</w:t>
      </w:r>
      <w:proofErr w:type="spellEnd"/>
      <w:r w:rsidR="000B2FA0">
        <w:rPr>
          <w:rFonts w:ascii="Arial" w:hAnsi="Arial" w:cs="Arial"/>
          <w:sz w:val="24"/>
          <w:szCs w:val="24"/>
        </w:rPr>
        <w:t xml:space="preserve"> in order to get a high precision of our measurements,</w:t>
      </w:r>
      <w:r w:rsidRPr="00BD052D">
        <w:rPr>
          <w:rFonts w:ascii="Arial" w:hAnsi="Arial" w:cs="Arial"/>
          <w:sz w:val="24"/>
          <w:szCs w:val="24"/>
        </w:rPr>
        <w:t xml:space="preserve"> MRI data has </w:t>
      </w:r>
      <w:r w:rsidR="000B2FA0">
        <w:rPr>
          <w:rFonts w:ascii="Arial" w:hAnsi="Arial" w:cs="Arial"/>
          <w:sz w:val="24"/>
          <w:szCs w:val="24"/>
        </w:rPr>
        <w:t xml:space="preserve">to have a </w:t>
      </w:r>
      <w:r w:rsidRPr="00BD052D">
        <w:rPr>
          <w:rFonts w:ascii="Arial" w:hAnsi="Arial" w:cs="Arial"/>
          <w:sz w:val="24"/>
          <w:szCs w:val="24"/>
        </w:rPr>
        <w:t xml:space="preserve">small </w:t>
      </w:r>
      <w:r w:rsidR="0053636F" w:rsidRPr="00BD052D">
        <w:rPr>
          <w:rFonts w:ascii="Arial" w:hAnsi="Arial" w:cs="Arial"/>
          <w:sz w:val="24"/>
          <w:szCs w:val="24"/>
        </w:rPr>
        <w:t xml:space="preserve">slice </w:t>
      </w:r>
      <w:r w:rsidR="000B2FA0">
        <w:rPr>
          <w:rFonts w:ascii="Arial" w:hAnsi="Arial" w:cs="Arial"/>
          <w:sz w:val="24"/>
          <w:szCs w:val="24"/>
        </w:rPr>
        <w:t xml:space="preserve">thickness </w:t>
      </w:r>
      <w:r w:rsidR="0053636F">
        <w:rPr>
          <w:rFonts w:ascii="Arial" w:hAnsi="Arial" w:cs="Arial"/>
          <w:sz w:val="24"/>
          <w:szCs w:val="24"/>
        </w:rPr>
        <w:t>and</w:t>
      </w:r>
      <w:r w:rsidRPr="00BD052D">
        <w:rPr>
          <w:rFonts w:ascii="Arial" w:hAnsi="Arial" w:cs="Arial"/>
          <w:sz w:val="24"/>
          <w:szCs w:val="24"/>
        </w:rPr>
        <w:t xml:space="preserve"> </w:t>
      </w:r>
      <w:r w:rsidR="00F97F8A">
        <w:rPr>
          <w:rFonts w:ascii="Arial" w:hAnsi="Arial" w:cs="Arial"/>
          <w:sz w:val="24"/>
          <w:szCs w:val="24"/>
        </w:rPr>
        <w:t>equal spacing in all directions</w:t>
      </w:r>
      <w:r w:rsidRPr="00BD052D">
        <w:rPr>
          <w:rFonts w:ascii="Arial" w:hAnsi="Arial" w:cs="Arial"/>
          <w:sz w:val="24"/>
          <w:szCs w:val="24"/>
        </w:rPr>
        <w:t xml:space="preserve">. We have analyzed data from nine patients with advanced Parkinson disease (PD), and with implanted DBS electrodes. </w:t>
      </w:r>
      <w:r w:rsidR="00F97F8A">
        <w:rPr>
          <w:rFonts w:ascii="Arial" w:hAnsi="Arial" w:cs="Arial"/>
          <w:sz w:val="24"/>
          <w:szCs w:val="24"/>
        </w:rPr>
        <w:t>As</w:t>
      </w:r>
      <w:r w:rsidRPr="00BD052D">
        <w:rPr>
          <w:rFonts w:ascii="Arial" w:hAnsi="Arial" w:cs="Arial"/>
          <w:sz w:val="24"/>
          <w:szCs w:val="24"/>
        </w:rPr>
        <w:t xml:space="preserve"> image processing </w:t>
      </w:r>
      <w:r w:rsidR="00BC749B">
        <w:rPr>
          <w:rFonts w:ascii="Arial" w:hAnsi="Arial" w:cs="Arial"/>
          <w:sz w:val="24"/>
          <w:szCs w:val="24"/>
        </w:rPr>
        <w:t>tool we have used</w:t>
      </w:r>
      <w:r w:rsidR="00F97F8A">
        <w:rPr>
          <w:rFonts w:ascii="Arial" w:hAnsi="Arial" w:cs="Arial"/>
          <w:sz w:val="24"/>
          <w:szCs w:val="24"/>
        </w:rPr>
        <w:t xml:space="preserve"> the </w:t>
      </w:r>
      <w:r w:rsidRPr="00BD052D">
        <w:rPr>
          <w:rFonts w:ascii="Arial" w:hAnsi="Arial" w:cs="Arial"/>
          <w:sz w:val="24"/>
          <w:szCs w:val="24"/>
        </w:rPr>
        <w:t xml:space="preserve">3D Slicer </w:t>
      </w:r>
      <w:r w:rsidR="00F97F8A">
        <w:rPr>
          <w:rFonts w:ascii="Arial" w:hAnsi="Arial" w:cs="Arial"/>
          <w:sz w:val="24"/>
          <w:szCs w:val="24"/>
        </w:rPr>
        <w:t>(Harvard Medical School)</w:t>
      </w:r>
      <w:r w:rsidR="00BC749B">
        <w:rPr>
          <w:rFonts w:ascii="Arial" w:hAnsi="Arial" w:cs="Arial"/>
          <w:sz w:val="24"/>
          <w:szCs w:val="24"/>
        </w:rPr>
        <w:t xml:space="preserve"> public domain software</w:t>
      </w:r>
      <w:r w:rsidR="00F97F8A">
        <w:rPr>
          <w:rFonts w:ascii="Arial" w:hAnsi="Arial" w:cs="Arial"/>
          <w:sz w:val="24"/>
          <w:szCs w:val="24"/>
        </w:rPr>
        <w:t xml:space="preserve">. </w:t>
      </w:r>
      <w:r w:rsidR="00E65151">
        <w:rPr>
          <w:rFonts w:ascii="Arial" w:hAnsi="Arial" w:cs="Arial"/>
          <w:sz w:val="24"/>
          <w:szCs w:val="24"/>
        </w:rPr>
        <w:t>As in post-operative images electrode’s contacts cannot be visible, we have estimated their positions by using physical parameters of used stimulating electrodes (Medtronic 3389)</w:t>
      </w:r>
      <w:r w:rsidR="008A66FD">
        <w:rPr>
          <w:rFonts w:ascii="Arial" w:hAnsi="Arial" w:cs="Arial"/>
          <w:sz w:val="24"/>
          <w:szCs w:val="24"/>
        </w:rPr>
        <w:t xml:space="preserve"> [</w:t>
      </w:r>
      <w:r w:rsidR="003F05EB">
        <w:rPr>
          <w:rFonts w:ascii="Arial" w:hAnsi="Arial" w:cs="Arial"/>
          <w:sz w:val="24"/>
          <w:szCs w:val="24"/>
        </w:rPr>
        <w:t>12</w:t>
      </w:r>
      <w:r w:rsidR="008A66FD">
        <w:rPr>
          <w:rFonts w:ascii="Arial" w:hAnsi="Arial" w:cs="Arial"/>
          <w:sz w:val="24"/>
          <w:szCs w:val="24"/>
        </w:rPr>
        <w:t>]</w:t>
      </w:r>
      <w:r w:rsidR="00E65151">
        <w:rPr>
          <w:rFonts w:ascii="Arial" w:hAnsi="Arial" w:cs="Arial"/>
          <w:sz w:val="24"/>
          <w:szCs w:val="24"/>
        </w:rPr>
        <w:t xml:space="preserve">.  </w:t>
      </w:r>
      <w:r w:rsidR="0053636F">
        <w:rPr>
          <w:rFonts w:ascii="Arial" w:hAnsi="Arial" w:cs="Arial"/>
          <w:sz w:val="24"/>
          <w:szCs w:val="24"/>
        </w:rPr>
        <w:t>In order to estimate traced are</w:t>
      </w:r>
      <w:r w:rsidR="000B2FA0">
        <w:rPr>
          <w:rFonts w:ascii="Arial" w:hAnsi="Arial" w:cs="Arial"/>
          <w:sz w:val="24"/>
          <w:szCs w:val="24"/>
        </w:rPr>
        <w:t>as, coordinates of the brain have</w:t>
      </w:r>
      <w:r w:rsidR="0053636F">
        <w:rPr>
          <w:rFonts w:ascii="Arial" w:hAnsi="Arial" w:cs="Arial"/>
          <w:sz w:val="24"/>
          <w:szCs w:val="24"/>
        </w:rPr>
        <w:t xml:space="preserve"> to be normalized by so-called AC-PC transform (3D Slicer).</w:t>
      </w:r>
      <w:r w:rsidR="00BA7F82">
        <w:rPr>
          <w:rFonts w:ascii="Arial" w:hAnsi="Arial" w:cs="Arial"/>
          <w:sz w:val="24"/>
          <w:szCs w:val="24"/>
        </w:rPr>
        <w:t xml:space="preserve"> Connections between M1, SMA and STN </w:t>
      </w:r>
      <w:r w:rsidR="000B2FA0">
        <w:rPr>
          <w:rFonts w:ascii="Arial" w:hAnsi="Arial" w:cs="Arial"/>
          <w:sz w:val="24"/>
          <w:szCs w:val="24"/>
        </w:rPr>
        <w:t>have</w:t>
      </w:r>
      <w:r w:rsidR="00BA7F82">
        <w:rPr>
          <w:rFonts w:ascii="Arial" w:hAnsi="Arial" w:cs="Arial"/>
          <w:sz w:val="24"/>
          <w:szCs w:val="24"/>
        </w:rPr>
        <w:t xml:space="preserve"> </w:t>
      </w:r>
      <w:proofErr w:type="spellStart"/>
      <w:r w:rsidR="00BA7F82">
        <w:rPr>
          <w:rFonts w:ascii="Arial" w:hAnsi="Arial" w:cs="Arial"/>
          <w:sz w:val="24"/>
          <w:szCs w:val="24"/>
        </w:rPr>
        <w:t>somatotopic</w:t>
      </w:r>
      <w:proofErr w:type="spellEnd"/>
      <w:r w:rsidR="00BA7F82">
        <w:rPr>
          <w:rFonts w:ascii="Arial" w:hAnsi="Arial" w:cs="Arial"/>
          <w:sz w:val="24"/>
          <w:szCs w:val="24"/>
        </w:rPr>
        <w:t xml:space="preserve"> </w:t>
      </w:r>
      <w:r w:rsidR="000B2FA0">
        <w:rPr>
          <w:rFonts w:ascii="Arial" w:hAnsi="Arial" w:cs="Arial"/>
          <w:sz w:val="24"/>
          <w:szCs w:val="24"/>
        </w:rPr>
        <w:t xml:space="preserve">properties </w:t>
      </w:r>
      <w:r w:rsidR="00BA7F82">
        <w:rPr>
          <w:rFonts w:ascii="Arial" w:hAnsi="Arial" w:cs="Arial"/>
          <w:sz w:val="24"/>
          <w:szCs w:val="24"/>
        </w:rPr>
        <w:t xml:space="preserve">that gave us basis to estimate </w:t>
      </w:r>
      <w:r w:rsidR="007D3246">
        <w:rPr>
          <w:rFonts w:ascii="Arial" w:hAnsi="Arial" w:cs="Arial"/>
          <w:sz w:val="24"/>
          <w:szCs w:val="24"/>
        </w:rPr>
        <w:t xml:space="preserve">expected </w:t>
      </w:r>
      <w:r w:rsidR="00BA7F82">
        <w:rPr>
          <w:rFonts w:ascii="Arial" w:hAnsi="Arial" w:cs="Arial"/>
          <w:sz w:val="24"/>
          <w:szCs w:val="24"/>
        </w:rPr>
        <w:t xml:space="preserve">motor effects </w:t>
      </w:r>
      <w:r w:rsidR="000B2FA0">
        <w:rPr>
          <w:rFonts w:ascii="Arial" w:hAnsi="Arial" w:cs="Arial"/>
          <w:sz w:val="24"/>
          <w:szCs w:val="24"/>
        </w:rPr>
        <w:t>related to</w:t>
      </w:r>
      <w:r w:rsidR="00BA7F82">
        <w:rPr>
          <w:rFonts w:ascii="Arial" w:hAnsi="Arial" w:cs="Arial"/>
          <w:sz w:val="24"/>
          <w:szCs w:val="24"/>
        </w:rPr>
        <w:t xml:space="preserve"> </w:t>
      </w:r>
      <w:r w:rsidR="007D3246">
        <w:rPr>
          <w:rFonts w:ascii="Arial" w:hAnsi="Arial" w:cs="Arial"/>
          <w:sz w:val="24"/>
          <w:szCs w:val="24"/>
        </w:rPr>
        <w:t xml:space="preserve">stimulation of </w:t>
      </w:r>
      <w:r w:rsidR="00BA7F82" w:rsidRPr="00BA7F82">
        <w:rPr>
          <w:rFonts w:ascii="Arial" w:hAnsi="Arial" w:cs="Arial"/>
          <w:sz w:val="24"/>
          <w:szCs w:val="24"/>
        </w:rPr>
        <w:t>different contact</w:t>
      </w:r>
      <w:r w:rsidR="007D3246">
        <w:rPr>
          <w:rFonts w:ascii="Arial" w:hAnsi="Arial" w:cs="Arial"/>
          <w:sz w:val="24"/>
          <w:szCs w:val="24"/>
        </w:rPr>
        <w:t>s</w:t>
      </w:r>
      <w:r w:rsidRPr="00BA7F82">
        <w:rPr>
          <w:rFonts w:ascii="Arial" w:hAnsi="Arial" w:cs="Arial"/>
          <w:sz w:val="24"/>
          <w:szCs w:val="24"/>
        </w:rPr>
        <w:t xml:space="preserve"> </w:t>
      </w:r>
      <w:r w:rsidR="00504364" w:rsidRPr="00BA7F82">
        <w:rPr>
          <w:rFonts w:ascii="Arial" w:hAnsi="Arial" w:cs="Arial"/>
          <w:sz w:val="24"/>
          <w:szCs w:val="24"/>
        </w:rPr>
        <w:fldChar w:fldCharType="begin"/>
      </w:r>
      <w:r w:rsidRPr="00BA7F82">
        <w:rPr>
          <w:rFonts w:ascii="Arial" w:hAnsi="Arial" w:cs="Arial"/>
          <w:sz w:val="24"/>
          <w:szCs w:val="24"/>
        </w:rPr>
        <w:instrText xml:space="preserve"> ADDIN ZOTERO_ITEM CSL_CITATION {"citationID":"166u9vfaiq","properties":{"formattedCitation":"[12, 13]","plainCitation":"[12, 13]"},"citationItems":[{"id":56,"uris":["http://zotero.org/users/1073341/items/FQJZ3J5T"],"uri":["http://zotero.org/users/1073341/items/FQJZ3J5T"],"itemData":{"id":56,"type":"article-journal","title":"Discovering the somatotopic organization of the motor areas of the medial wall using low-frequency BOLD fluctuations","container-title":"Human brain mapping","page":"1566-1579","volume":"32","issue":"10","source":"NCBI PubMed","abstract":"This study explored the somatotopy of the motor areas of the medial wall of the cerebral hemisphere, in the human brain. In a sample of 16 healthy participants, we drew 9 regions of interest (ROI) over the primary motor area (M1), each corresponding to a well-known somatic representation. Using functional magnetic resonance imaging, we investigated the resting state functional connectivity between each selected ROI and the motor areas of the medial wall. The main finding was the identification of a rostrocaudal gradient of connectivity in which the more we move from cranial to caudal body representation areas in M1, the more the corresponding connected area in the medial wall is shifted rostrocaudally, confirming the somatotopic schema found in the SMA. We also reanalyzed data obtained in a previous experiment, we performed using hand and foot motor tasks; the reanalysis consisted in traditional BOLD and functional connectivity analyses. Finally, we performed a meta-analysis of 28 studies of hand and foot motor tasks, mapping their cerebral representations using the tools provided by the Brainmap database. All data converge in confirming a somatotopic representation of the medial wall motor areas, with hand representation placed more rostrally and ventrally than that of the foot.","DOI":"10.1002/hbm.21132","ISSN":"1097-0193","note":"PMID: 20814959","journalAbbreviation":"Hum Brain Mapp","language":"eng","author":[{"family":"Cauda","given":"Franco"},{"family":"Giuliano","given":"Geminiani"},{"family":"Federico","given":"D'Agata"},{"family":"Sergio","given":"Duca"},{"family":"Katiuscia","given":"Sacco"}],"issued":{"date-parts":[["2011",10]]},"PMID":"20814959"}},{"id":1,"uris":["http://zotero.org/users/1073341/items/NUADJX3U"],"uri":["http://zotero.org/users/1073341/items/NUADJX3U"],"itemData":{"id":1,"type":"article-journal","title":"Somatotopic organization of the medial wall of the cerebral hemispheres: a 3 Tesla fMRI study","container-title":"Neuroreport","page":"3811-3814","volume":"12","issue":"17","source":"NCBI PubMed","abstract":"Somatotopic organization of the human medial wall of the cerebral hemispheres was studied using functional MRI conducted at high field strength (3 T) with fine spatial resolution ( approximately 2 mm). Healthy subjects performed paced, repetitive movements of the fingers and toes. Within the supplementary motor area (SMA), two regions were identified: finger movements activated a region rostral and superior to that for toe movements. Two activation foci were also identified in the cingulate motor area: toe movements activated a region rostral and ventral to that activated by finger movements. All foci were located between the anterior and posterior commissures. Our results confirm previous human and non-human primate studies regarding the rostral-caudal organization of the SMA and CMA. The dorsal-ventral organization of the CMA, however, appears to be divergent from results derived from cortical stimulation studies conducted in non-human primates.","ISSN":"0959-4965","note":"PMID: 11726800","shortTitle":"Somatotopic organization of the medial wall of the cerebral hemispheres","journalAbbreviation":"Neuroreport","language":"eng","author":[{"family":"Mayer","given":"A R"},{"family":"Zimbelman","given":"J L"},{"family":"Watanabe","given":"Y"},{"family":"Rao","given":"S M"}],"issued":{"date-parts":[["2001",12,4]]},"PMID":"11726800"}}],"schema":"https://github.com/citation-style-language/schema/raw/master/csl-citation.json"} </w:instrText>
      </w:r>
      <w:r w:rsidR="00504364" w:rsidRPr="00BA7F82">
        <w:rPr>
          <w:rFonts w:ascii="Arial" w:hAnsi="Arial" w:cs="Arial"/>
          <w:sz w:val="24"/>
          <w:szCs w:val="24"/>
        </w:rPr>
        <w:fldChar w:fldCharType="separate"/>
      </w:r>
      <w:r w:rsidR="003F05EB">
        <w:rPr>
          <w:rFonts w:ascii="Arial" w:hAnsi="Arial" w:cs="Arial"/>
          <w:sz w:val="24"/>
          <w:szCs w:val="24"/>
        </w:rPr>
        <w:t>[13, 14</w:t>
      </w:r>
      <w:r w:rsidRPr="00BA7F82">
        <w:rPr>
          <w:rFonts w:ascii="Arial" w:hAnsi="Arial" w:cs="Arial"/>
          <w:sz w:val="24"/>
          <w:szCs w:val="24"/>
        </w:rPr>
        <w:t>]</w:t>
      </w:r>
      <w:r w:rsidR="00504364" w:rsidRPr="00BA7F82">
        <w:rPr>
          <w:rFonts w:ascii="Arial" w:hAnsi="Arial" w:cs="Arial"/>
          <w:sz w:val="24"/>
          <w:szCs w:val="24"/>
        </w:rPr>
        <w:fldChar w:fldCharType="end"/>
      </w:r>
      <w:r w:rsidRPr="00BA7F82">
        <w:rPr>
          <w:rFonts w:ascii="Arial" w:hAnsi="Arial" w:cs="Arial"/>
          <w:sz w:val="24"/>
          <w:szCs w:val="24"/>
        </w:rPr>
        <w:t xml:space="preserve">. </w:t>
      </w:r>
      <w:r w:rsidR="00BA7F82" w:rsidRPr="00BA7F82">
        <w:rPr>
          <w:rFonts w:ascii="Arial" w:hAnsi="Arial" w:cs="Arial"/>
          <w:sz w:val="24"/>
          <w:szCs w:val="24"/>
        </w:rPr>
        <w:t xml:space="preserve"> </w:t>
      </w:r>
    </w:p>
    <w:p w:rsidR="007B4217" w:rsidRDefault="00357C11" w:rsidP="00BD052D">
      <w:pPr>
        <w:spacing w:line="360" w:lineRule="auto"/>
        <w:rPr>
          <w:sz w:val="28"/>
          <w:szCs w:val="28"/>
        </w:rPr>
      </w:pPr>
      <w:r>
        <w:rPr>
          <w:sz w:val="28"/>
          <w:szCs w:val="28"/>
        </w:rPr>
        <w:t>2.4</w:t>
      </w:r>
      <w:r w:rsidR="007B4217">
        <w:rPr>
          <w:sz w:val="28"/>
          <w:szCs w:val="28"/>
        </w:rPr>
        <w:t xml:space="preserve">.  </w:t>
      </w:r>
      <w:proofErr w:type="spellStart"/>
      <w:r w:rsidR="007B4217">
        <w:rPr>
          <w:sz w:val="28"/>
          <w:szCs w:val="28"/>
        </w:rPr>
        <w:t>MoCap</w:t>
      </w:r>
      <w:proofErr w:type="spellEnd"/>
      <w:r w:rsidR="007B4217">
        <w:rPr>
          <w:sz w:val="28"/>
          <w:szCs w:val="28"/>
        </w:rPr>
        <w:t xml:space="preserve"> </w:t>
      </w:r>
      <w:r w:rsidR="007D3246">
        <w:rPr>
          <w:sz w:val="28"/>
          <w:szCs w:val="28"/>
        </w:rPr>
        <w:t>(Motion Capture) method</w:t>
      </w:r>
    </w:p>
    <w:p w:rsidR="007D3246" w:rsidRDefault="007F652F" w:rsidP="00BD052D">
      <w:pPr>
        <w:pStyle w:val="Standard-firstparagraph"/>
        <w:spacing w:line="360" w:lineRule="auto"/>
        <w:rPr>
          <w:rFonts w:ascii="Arial" w:hAnsi="Arial"/>
          <w:sz w:val="24"/>
          <w:szCs w:val="24"/>
        </w:rPr>
      </w:pPr>
      <w:r w:rsidRPr="00F2374A">
        <w:rPr>
          <w:rFonts w:ascii="Arial" w:hAnsi="Arial"/>
          <w:noProof/>
          <w:sz w:val="24"/>
          <w:szCs w:val="24"/>
          <w:lang w:val="pl-PL" w:eastAsia="pl-PL"/>
        </w:rPr>
        <w:drawing>
          <wp:anchor distT="0" distB="0" distL="114300" distR="114300" simplePos="0" relativeHeight="251661312" behindDoc="0" locked="0" layoutInCell="1" allowOverlap="1">
            <wp:simplePos x="0" y="0"/>
            <wp:positionH relativeFrom="column">
              <wp:posOffset>3543300</wp:posOffset>
            </wp:positionH>
            <wp:positionV relativeFrom="paragraph">
              <wp:posOffset>323850</wp:posOffset>
            </wp:positionV>
            <wp:extent cx="2058670" cy="2389505"/>
            <wp:effectExtent l="0" t="0" r="0" b="0"/>
            <wp:wrapThrough wrapText="bothSides">
              <wp:wrapPolygon edited="0">
                <wp:start x="0" y="0"/>
                <wp:lineTo x="0" y="21353"/>
                <wp:lineTo x="21320" y="21353"/>
                <wp:lineTo x="21320" y="0"/>
                <wp:lineTo x="0" y="0"/>
              </wp:wrapPolygon>
            </wp:wrapThrough>
            <wp:docPr id="18" name="Picture 18" descr="perspekty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erspektywa"/>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8670" cy="2389505"/>
                    </a:xfrm>
                    <a:prstGeom prst="rect">
                      <a:avLst/>
                    </a:prstGeom>
                    <a:noFill/>
                    <a:ln>
                      <a:noFill/>
                    </a:ln>
                  </pic:spPr>
                </pic:pic>
              </a:graphicData>
            </a:graphic>
          </wp:anchor>
        </w:drawing>
      </w:r>
      <w:r w:rsidR="00F2374A" w:rsidRPr="00F2374A">
        <w:rPr>
          <w:rFonts w:ascii="Arial" w:hAnsi="Arial"/>
          <w:sz w:val="24"/>
          <w:szCs w:val="24"/>
          <w:lang w:val="cs-CZ"/>
        </w:rPr>
        <w:t xml:space="preserve">In our </w:t>
      </w:r>
      <w:r w:rsidR="00F2374A" w:rsidRPr="00F2374A">
        <w:rPr>
          <w:rFonts w:ascii="Arial" w:hAnsi="Arial"/>
          <w:sz w:val="24"/>
          <w:szCs w:val="24"/>
        </w:rPr>
        <w:t>kinematic</w:t>
      </w:r>
      <w:r w:rsidR="00F2374A" w:rsidRPr="00F2374A">
        <w:rPr>
          <w:rFonts w:ascii="Arial" w:hAnsi="Arial"/>
          <w:sz w:val="24"/>
          <w:szCs w:val="24"/>
          <w:lang w:val="cs-CZ"/>
        </w:rPr>
        <w:t xml:space="preserve"> movement recording set-up we have used 10</w:t>
      </w:r>
      <w:r w:rsidR="00F2374A" w:rsidRPr="00F2374A">
        <w:rPr>
          <w:rFonts w:ascii="Arial" w:hAnsi="Arial"/>
          <w:sz w:val="24"/>
          <w:szCs w:val="24"/>
        </w:rPr>
        <w:t xml:space="preserve">-camera, 3D motion capture </w:t>
      </w:r>
      <w:r w:rsidR="00F2374A" w:rsidRPr="00F2374A">
        <w:rPr>
          <w:rFonts w:ascii="Arial" w:hAnsi="Arial"/>
          <w:sz w:val="24"/>
          <w:szCs w:val="24"/>
          <w:lang w:val="cs-CZ"/>
        </w:rPr>
        <w:t>system</w:t>
      </w:r>
      <w:r w:rsidR="00F2374A" w:rsidRPr="00F2374A">
        <w:rPr>
          <w:rFonts w:ascii="Arial" w:hAnsi="Arial"/>
          <w:sz w:val="24"/>
          <w:szCs w:val="24"/>
        </w:rPr>
        <w:t xml:space="preserve"> (</w:t>
      </w:r>
      <w:proofErr w:type="spellStart"/>
      <w:r w:rsidR="00F2374A" w:rsidRPr="00F2374A">
        <w:rPr>
          <w:rFonts w:ascii="Arial" w:hAnsi="Arial"/>
          <w:sz w:val="24"/>
          <w:szCs w:val="24"/>
        </w:rPr>
        <w:t>MoCap-Vicon</w:t>
      </w:r>
      <w:proofErr w:type="spellEnd"/>
      <w:r w:rsidR="00F2374A" w:rsidRPr="00F2374A">
        <w:rPr>
          <w:rFonts w:ascii="Arial" w:hAnsi="Arial"/>
          <w:sz w:val="24"/>
          <w:szCs w:val="24"/>
        </w:rPr>
        <w:t>)</w:t>
      </w:r>
      <w:r w:rsidR="00303266">
        <w:rPr>
          <w:rFonts w:ascii="Arial" w:hAnsi="Arial"/>
          <w:sz w:val="24"/>
          <w:szCs w:val="24"/>
        </w:rPr>
        <w:t xml:space="preserve"> as described in [</w:t>
      </w:r>
      <w:r w:rsidR="007D3246" w:rsidRPr="007D3246">
        <w:rPr>
          <w:rFonts w:ascii="Arial" w:hAnsi="Arial"/>
          <w:sz w:val="24"/>
          <w:szCs w:val="24"/>
        </w:rPr>
        <w:t>16</w:t>
      </w:r>
      <w:r w:rsidR="00303266">
        <w:rPr>
          <w:rFonts w:ascii="Arial" w:hAnsi="Arial"/>
          <w:sz w:val="24"/>
          <w:szCs w:val="24"/>
        </w:rPr>
        <w:t>]</w:t>
      </w:r>
      <w:r w:rsidR="007D3246">
        <w:rPr>
          <w:rFonts w:ascii="Arial" w:hAnsi="Arial"/>
          <w:sz w:val="24"/>
          <w:szCs w:val="24"/>
        </w:rPr>
        <w:t xml:space="preserve">. </w:t>
      </w:r>
      <w:r w:rsidR="00F2374A" w:rsidRPr="00F2374A">
        <w:rPr>
          <w:rFonts w:ascii="Arial" w:hAnsi="Arial"/>
          <w:sz w:val="24"/>
          <w:szCs w:val="24"/>
        </w:rPr>
        <w:t xml:space="preserve">The 3D </w:t>
      </w:r>
      <w:r w:rsidR="007D3246">
        <w:rPr>
          <w:rFonts w:ascii="Arial" w:hAnsi="Arial"/>
          <w:sz w:val="24"/>
          <w:szCs w:val="24"/>
        </w:rPr>
        <w:t xml:space="preserve">body </w:t>
      </w:r>
      <w:r w:rsidR="00F2374A" w:rsidRPr="00F2374A">
        <w:rPr>
          <w:rFonts w:ascii="Arial" w:hAnsi="Arial"/>
          <w:sz w:val="24"/>
          <w:szCs w:val="24"/>
        </w:rPr>
        <w:t>position of the patient was analyzed based on 39 reflective markers (tracked at 100 FPS) placed on major body segments: 4 on Head, 5 on Torso, 14 on left and right side of upper limbs and 16 on left and</w:t>
      </w:r>
      <w:r w:rsidR="00F44616">
        <w:rPr>
          <w:rFonts w:ascii="Arial" w:hAnsi="Arial"/>
          <w:sz w:val="24"/>
          <w:szCs w:val="24"/>
        </w:rPr>
        <w:t xml:space="preserve"> right side of lower body. T</w:t>
      </w:r>
      <w:r w:rsidR="00F2374A" w:rsidRPr="00F2374A">
        <w:rPr>
          <w:rFonts w:ascii="Arial" w:hAnsi="Arial"/>
          <w:sz w:val="24"/>
          <w:szCs w:val="24"/>
        </w:rPr>
        <w:t xml:space="preserve">wo </w:t>
      </w:r>
      <w:proofErr w:type="spellStart"/>
      <w:r w:rsidR="00F2374A" w:rsidRPr="00F2374A">
        <w:rPr>
          <w:rFonts w:ascii="Arial" w:hAnsi="Arial"/>
          <w:sz w:val="24"/>
          <w:szCs w:val="24"/>
        </w:rPr>
        <w:t>Kistler</w:t>
      </w:r>
      <w:proofErr w:type="spellEnd"/>
      <w:r w:rsidR="00F2374A" w:rsidRPr="00F2374A">
        <w:rPr>
          <w:rFonts w:ascii="Arial" w:hAnsi="Arial"/>
          <w:sz w:val="24"/>
          <w:szCs w:val="24"/>
        </w:rPr>
        <w:t xml:space="preserve"> Platforms were also recorded to </w:t>
      </w:r>
      <w:r w:rsidR="00F2374A" w:rsidRPr="00F2374A">
        <w:rPr>
          <w:rFonts w:ascii="Arial" w:hAnsi="Arial"/>
          <w:sz w:val="24"/>
          <w:szCs w:val="24"/>
          <w:lang w:val="cs-CZ"/>
        </w:rPr>
        <w:t>analyse the</w:t>
      </w:r>
      <w:r w:rsidR="00F2374A" w:rsidRPr="00F2374A">
        <w:rPr>
          <w:rFonts w:ascii="Arial" w:hAnsi="Arial"/>
          <w:sz w:val="24"/>
          <w:szCs w:val="24"/>
        </w:rPr>
        <w:t xml:space="preserve"> </w:t>
      </w:r>
      <w:r w:rsidR="00F2374A" w:rsidRPr="00F2374A">
        <w:rPr>
          <w:rFonts w:ascii="Arial" w:hAnsi="Arial"/>
          <w:sz w:val="24"/>
          <w:szCs w:val="24"/>
          <w:lang w:val="cs-CZ"/>
        </w:rPr>
        <w:t>Ground</w:t>
      </w:r>
      <w:r w:rsidR="00F2374A" w:rsidRPr="00F2374A">
        <w:rPr>
          <w:rFonts w:ascii="Arial" w:hAnsi="Arial"/>
          <w:sz w:val="24"/>
          <w:szCs w:val="24"/>
        </w:rPr>
        <w:t xml:space="preserve"> Reaction Forces (GRF) during patient’s movements, but we will not use GFR dat</w:t>
      </w:r>
      <w:r w:rsidR="00303266">
        <w:rPr>
          <w:rFonts w:ascii="Arial" w:hAnsi="Arial"/>
          <w:sz w:val="24"/>
          <w:szCs w:val="24"/>
        </w:rPr>
        <w:t xml:space="preserve">a in this presentation (Fig.1) </w:t>
      </w:r>
      <w:r w:rsidR="00303266" w:rsidRPr="007D3246">
        <w:rPr>
          <w:rFonts w:ascii="Arial" w:hAnsi="Arial"/>
          <w:sz w:val="24"/>
          <w:szCs w:val="24"/>
        </w:rPr>
        <w:t>[</w:t>
      </w:r>
      <w:r w:rsidR="003F05EB">
        <w:rPr>
          <w:rFonts w:ascii="Arial" w:hAnsi="Arial"/>
          <w:sz w:val="24"/>
          <w:szCs w:val="24"/>
        </w:rPr>
        <w:t>15</w:t>
      </w:r>
      <w:r w:rsidR="007D3246" w:rsidRPr="007D3246">
        <w:rPr>
          <w:rFonts w:ascii="Arial" w:hAnsi="Arial"/>
          <w:sz w:val="24"/>
          <w:szCs w:val="24"/>
        </w:rPr>
        <w:t>]</w:t>
      </w:r>
      <w:r w:rsidR="00F2374A" w:rsidRPr="00F2374A">
        <w:rPr>
          <w:rFonts w:ascii="Arial" w:hAnsi="Arial"/>
          <w:sz w:val="24"/>
          <w:szCs w:val="24"/>
        </w:rPr>
        <w:t xml:space="preserve">. </w:t>
      </w:r>
    </w:p>
    <w:p w:rsidR="007D3246" w:rsidRDefault="007D3246" w:rsidP="007D3246">
      <w:pPr>
        <w:pStyle w:val="Standard-firstparagraph"/>
        <w:spacing w:line="360" w:lineRule="auto"/>
        <w:ind w:left="5760" w:firstLine="720"/>
        <w:rPr>
          <w:rFonts w:ascii="Arial" w:hAnsi="Arial"/>
          <w:sz w:val="24"/>
          <w:szCs w:val="24"/>
          <w:lang w:eastAsia="en-US"/>
        </w:rPr>
      </w:pPr>
      <w:r w:rsidRPr="00420FC5">
        <w:rPr>
          <w:rFonts w:ascii="Arial" w:hAnsi="Arial"/>
          <w:b/>
          <w:lang w:eastAsia="en-US"/>
        </w:rPr>
        <w:t>Fig.2.</w:t>
      </w:r>
      <w:r w:rsidRPr="00420FC5">
        <w:rPr>
          <w:rFonts w:ascii="Arial" w:hAnsi="Arial"/>
          <w:lang w:eastAsia="en-US"/>
        </w:rPr>
        <w:t xml:space="preserve"> </w:t>
      </w:r>
      <w:proofErr w:type="spellStart"/>
      <w:r w:rsidRPr="00420FC5">
        <w:rPr>
          <w:rFonts w:ascii="Arial" w:hAnsi="Arial"/>
          <w:lang w:eastAsia="en-US"/>
        </w:rPr>
        <w:t>MoCap</w:t>
      </w:r>
      <w:proofErr w:type="spellEnd"/>
      <w:r w:rsidRPr="00420FC5">
        <w:rPr>
          <w:rFonts w:ascii="Arial" w:hAnsi="Arial"/>
          <w:lang w:eastAsia="en-US"/>
        </w:rPr>
        <w:t xml:space="preserve"> set-up</w:t>
      </w:r>
    </w:p>
    <w:p w:rsidR="007D3246" w:rsidRDefault="00F2374A" w:rsidP="00BD052D">
      <w:pPr>
        <w:pStyle w:val="Standard-firstparagraph"/>
        <w:spacing w:line="360" w:lineRule="auto"/>
        <w:rPr>
          <w:rFonts w:ascii="Arial" w:hAnsi="Arial"/>
          <w:sz w:val="24"/>
          <w:szCs w:val="24"/>
        </w:rPr>
      </w:pPr>
      <w:r w:rsidRPr="00F2374A">
        <w:rPr>
          <w:rFonts w:ascii="Arial" w:hAnsi="Arial"/>
          <w:sz w:val="24"/>
          <w:szCs w:val="24"/>
        </w:rPr>
        <w:lastRenderedPageBreak/>
        <w:t xml:space="preserve"> </w:t>
      </w:r>
    </w:p>
    <w:p w:rsidR="00F2374A" w:rsidRPr="00F2374A" w:rsidRDefault="00F2374A" w:rsidP="00BD052D">
      <w:pPr>
        <w:pStyle w:val="Standard-firstparagraph"/>
        <w:spacing w:line="360" w:lineRule="auto"/>
        <w:rPr>
          <w:rFonts w:ascii="Arial" w:hAnsi="Arial"/>
          <w:sz w:val="24"/>
          <w:szCs w:val="24"/>
          <w:lang w:eastAsia="en-US"/>
        </w:rPr>
      </w:pPr>
      <w:r w:rsidRPr="00F2374A">
        <w:rPr>
          <w:rFonts w:ascii="Arial" w:hAnsi="Arial"/>
          <w:sz w:val="24"/>
          <w:szCs w:val="24"/>
          <w:lang w:eastAsia="en-US"/>
        </w:rPr>
        <w:t xml:space="preserve">We </w:t>
      </w:r>
      <w:r w:rsidR="007D3246">
        <w:rPr>
          <w:rFonts w:ascii="Arial" w:hAnsi="Arial"/>
          <w:sz w:val="24"/>
          <w:szCs w:val="24"/>
          <w:lang w:eastAsia="en-US"/>
        </w:rPr>
        <w:t>have</w:t>
      </w:r>
      <w:r w:rsidRPr="00F2374A">
        <w:rPr>
          <w:rFonts w:ascii="Arial" w:hAnsi="Arial"/>
          <w:sz w:val="24"/>
          <w:szCs w:val="24"/>
          <w:lang w:eastAsia="en-US"/>
        </w:rPr>
        <w:t xml:space="preserve"> </w:t>
      </w:r>
      <w:r w:rsidR="007D3246" w:rsidRPr="00F2374A">
        <w:rPr>
          <w:rFonts w:ascii="Arial" w:hAnsi="Arial"/>
          <w:sz w:val="24"/>
          <w:szCs w:val="24"/>
          <w:lang w:eastAsia="en-US"/>
        </w:rPr>
        <w:t xml:space="preserve">performed </w:t>
      </w:r>
      <w:r w:rsidRPr="00F2374A">
        <w:rPr>
          <w:rFonts w:ascii="Arial" w:hAnsi="Arial"/>
          <w:sz w:val="24"/>
          <w:szCs w:val="24"/>
          <w:lang w:eastAsia="en-US"/>
        </w:rPr>
        <w:t xml:space="preserve">experiments on 12 Parkinson Disease (PD) patients who have undergone the surgery in Dept. of Neurosurgery Medical University of Silesia (MUS, Poland) based on implanting Deep Brain Stimulator (DBS) for improving their </w:t>
      </w:r>
      <w:proofErr w:type="spellStart"/>
      <w:r w:rsidRPr="00F2374A">
        <w:rPr>
          <w:rFonts w:ascii="Arial" w:hAnsi="Arial"/>
          <w:sz w:val="24"/>
          <w:szCs w:val="24"/>
          <w:lang w:eastAsia="en-US"/>
        </w:rPr>
        <w:t>motoric</w:t>
      </w:r>
      <w:proofErr w:type="spellEnd"/>
      <w:r w:rsidRPr="00F2374A">
        <w:rPr>
          <w:rFonts w:ascii="Arial" w:hAnsi="Arial"/>
          <w:sz w:val="24"/>
          <w:szCs w:val="24"/>
          <w:lang w:eastAsia="en-US"/>
        </w:rPr>
        <w:t xml:space="preserve"> skills.</w:t>
      </w:r>
      <w:r w:rsidRPr="00F2374A">
        <w:rPr>
          <w:rFonts w:ascii="Arial" w:hAnsi="Arial"/>
          <w:sz w:val="24"/>
          <w:szCs w:val="24"/>
          <w:lang w:eastAsia="en-US"/>
        </w:rPr>
        <w:tab/>
      </w:r>
      <w:r w:rsidRPr="00F2374A">
        <w:rPr>
          <w:rFonts w:ascii="Arial" w:hAnsi="Arial"/>
          <w:sz w:val="24"/>
          <w:szCs w:val="24"/>
          <w:lang w:eastAsia="en-US"/>
        </w:rPr>
        <w:tab/>
        <w:t xml:space="preserve">     </w:t>
      </w:r>
    </w:p>
    <w:p w:rsidR="00F2374A" w:rsidRPr="007F652F" w:rsidRDefault="00F2374A" w:rsidP="007F652F">
      <w:pPr>
        <w:pStyle w:val="Standard-firstparagraph"/>
        <w:spacing w:line="360" w:lineRule="auto"/>
        <w:rPr>
          <w:rFonts w:ascii="Arial" w:hAnsi="Arial"/>
          <w:sz w:val="24"/>
          <w:szCs w:val="24"/>
          <w:lang w:eastAsia="en-US"/>
        </w:rPr>
      </w:pPr>
      <w:r w:rsidRPr="00F2374A">
        <w:rPr>
          <w:rFonts w:ascii="Arial" w:hAnsi="Arial"/>
          <w:sz w:val="24"/>
          <w:szCs w:val="24"/>
          <w:lang w:eastAsia="en-US"/>
        </w:rPr>
        <w:t xml:space="preserve">   Patients were qualified for surgery and observed postoperatively in the Dept. of Neurology MUS </w:t>
      </w:r>
      <w:r w:rsidR="003C2A73">
        <w:rPr>
          <w:rFonts w:ascii="Arial" w:hAnsi="Arial"/>
          <w:sz w:val="24"/>
          <w:szCs w:val="24"/>
          <w:lang w:eastAsia="en-US"/>
        </w:rPr>
        <w:t>[9,10]</w:t>
      </w:r>
      <w:r w:rsidRPr="00F2374A">
        <w:rPr>
          <w:rFonts w:ascii="Arial" w:hAnsi="Arial"/>
          <w:sz w:val="24"/>
          <w:szCs w:val="24"/>
          <w:lang w:eastAsia="en-US"/>
        </w:rPr>
        <w:t xml:space="preserve">.  All experiments were performed in </w:t>
      </w:r>
      <w:proofErr w:type="spellStart"/>
      <w:r w:rsidRPr="00F2374A">
        <w:rPr>
          <w:rFonts w:ascii="Arial" w:hAnsi="Arial"/>
          <w:sz w:val="24"/>
          <w:szCs w:val="24"/>
          <w:lang w:eastAsia="en-US"/>
        </w:rPr>
        <w:t>MoCap</w:t>
      </w:r>
      <w:proofErr w:type="spellEnd"/>
      <w:r w:rsidRPr="00F2374A">
        <w:rPr>
          <w:rFonts w:ascii="Arial" w:hAnsi="Arial"/>
          <w:sz w:val="24"/>
          <w:szCs w:val="24"/>
          <w:lang w:eastAsia="en-US"/>
        </w:rPr>
        <w:t xml:space="preserve"> lab of PJIIT </w:t>
      </w:r>
      <w:r w:rsidR="003C2A73">
        <w:rPr>
          <w:rFonts w:ascii="Arial" w:hAnsi="Arial"/>
          <w:sz w:val="24"/>
          <w:szCs w:val="24"/>
          <w:lang w:eastAsia="en-US"/>
        </w:rPr>
        <w:t>in Bytom</w:t>
      </w:r>
      <w:r w:rsidR="003C2A73">
        <w:rPr>
          <w:rFonts w:ascii="Arial" w:hAnsi="Arial"/>
          <w:sz w:val="24"/>
          <w:szCs w:val="24"/>
          <w:lang w:eastAsia="en-US"/>
        </w:rPr>
        <w:tab/>
        <w:t xml:space="preserve"> </w:t>
      </w:r>
      <w:r w:rsidRPr="00F2374A">
        <w:rPr>
          <w:rFonts w:ascii="Arial" w:hAnsi="Arial"/>
          <w:sz w:val="24"/>
          <w:szCs w:val="24"/>
          <w:lang w:eastAsia="en-US"/>
        </w:rPr>
        <w:t>(Polish-Japanese Inst. Information Technology, Bytom, Poland).  PD patients performed normal walking under four experimental conditions (S1-S4</w:t>
      </w:r>
      <w:r w:rsidR="002B4522">
        <w:rPr>
          <w:rFonts w:ascii="Arial" w:hAnsi="Arial"/>
          <w:sz w:val="24"/>
          <w:szCs w:val="24"/>
          <w:lang w:eastAsia="en-US"/>
        </w:rPr>
        <w:t xml:space="preserve"> –see below</w:t>
      </w:r>
      <w:r w:rsidRPr="00F2374A">
        <w:rPr>
          <w:rFonts w:ascii="Arial" w:hAnsi="Arial"/>
          <w:sz w:val="24"/>
          <w:szCs w:val="24"/>
          <w:lang w:eastAsia="en-US"/>
        </w:rPr>
        <w:t xml:space="preserve">) defined by pharmacological medication and </w:t>
      </w:r>
      <w:proofErr w:type="spellStart"/>
      <w:r w:rsidRPr="00F2374A">
        <w:rPr>
          <w:rFonts w:ascii="Arial" w:hAnsi="Arial"/>
          <w:sz w:val="24"/>
          <w:szCs w:val="24"/>
          <w:lang w:eastAsia="en-US"/>
        </w:rPr>
        <w:t>subthalamic</w:t>
      </w:r>
      <w:proofErr w:type="spellEnd"/>
      <w:r w:rsidRPr="00F2374A">
        <w:rPr>
          <w:rFonts w:ascii="Arial" w:hAnsi="Arial"/>
          <w:sz w:val="24"/>
          <w:szCs w:val="24"/>
          <w:lang w:eastAsia="en-US"/>
        </w:rPr>
        <w:t xml:space="preserve"> nucleus (ST</w:t>
      </w:r>
      <w:r w:rsidR="002B4522">
        <w:rPr>
          <w:rFonts w:ascii="Arial" w:hAnsi="Arial"/>
          <w:sz w:val="24"/>
          <w:szCs w:val="24"/>
          <w:lang w:eastAsia="en-US"/>
        </w:rPr>
        <w:t>N) electrical stimulation (DBS)</w:t>
      </w:r>
      <w:r w:rsidRPr="00F2374A">
        <w:rPr>
          <w:rFonts w:ascii="Arial" w:hAnsi="Arial"/>
          <w:sz w:val="24"/>
          <w:szCs w:val="24"/>
          <w:lang w:eastAsia="en-US"/>
        </w:rPr>
        <w:t>.</w:t>
      </w:r>
      <w:r w:rsidR="00420FC5">
        <w:rPr>
          <w:rFonts w:ascii="Arial" w:hAnsi="Arial"/>
          <w:sz w:val="24"/>
          <w:szCs w:val="24"/>
          <w:lang w:val="cs-CZ"/>
        </w:rPr>
        <w:t xml:space="preserve">   </w:t>
      </w:r>
      <w:r w:rsidR="00420FC5">
        <w:rPr>
          <w:rFonts w:ascii="Arial" w:hAnsi="Arial"/>
          <w:sz w:val="24"/>
          <w:szCs w:val="24"/>
          <w:lang w:val="cs-CZ"/>
        </w:rPr>
        <w:tab/>
      </w:r>
      <w:r w:rsidR="00420FC5">
        <w:rPr>
          <w:rFonts w:ascii="Arial" w:hAnsi="Arial"/>
          <w:sz w:val="24"/>
          <w:szCs w:val="24"/>
          <w:lang w:val="cs-CZ"/>
        </w:rPr>
        <w:tab/>
      </w:r>
      <w:r w:rsidR="00420FC5">
        <w:rPr>
          <w:rFonts w:ascii="Arial" w:hAnsi="Arial"/>
          <w:sz w:val="24"/>
          <w:szCs w:val="24"/>
          <w:lang w:val="cs-CZ"/>
        </w:rPr>
        <w:tab/>
        <w:t xml:space="preserve">    </w:t>
      </w:r>
      <w:r w:rsidR="00420FC5">
        <w:rPr>
          <w:rFonts w:ascii="Arial" w:hAnsi="Arial"/>
          <w:sz w:val="24"/>
          <w:szCs w:val="24"/>
          <w:lang w:val="cs-CZ"/>
        </w:rPr>
        <w:tab/>
      </w:r>
      <w:r w:rsidR="00420FC5">
        <w:rPr>
          <w:rFonts w:ascii="Arial" w:hAnsi="Arial"/>
          <w:sz w:val="24"/>
          <w:szCs w:val="24"/>
          <w:lang w:val="cs-CZ"/>
        </w:rPr>
        <w:tab/>
      </w:r>
      <w:r w:rsidR="00420FC5">
        <w:rPr>
          <w:rFonts w:ascii="Arial" w:hAnsi="Arial"/>
          <w:sz w:val="24"/>
          <w:szCs w:val="24"/>
          <w:lang w:val="cs-CZ"/>
        </w:rPr>
        <w:tab/>
      </w:r>
      <w:r w:rsidR="00420FC5">
        <w:rPr>
          <w:rFonts w:ascii="Arial" w:hAnsi="Arial"/>
          <w:sz w:val="24"/>
          <w:szCs w:val="24"/>
          <w:lang w:val="cs-CZ"/>
        </w:rPr>
        <w:tab/>
      </w:r>
      <w:r w:rsidR="00420FC5">
        <w:rPr>
          <w:rFonts w:ascii="Arial" w:hAnsi="Arial"/>
          <w:sz w:val="24"/>
          <w:szCs w:val="24"/>
          <w:lang w:val="cs-CZ"/>
        </w:rPr>
        <w:tab/>
      </w:r>
      <w:r w:rsidR="00420FC5">
        <w:rPr>
          <w:rFonts w:ascii="Arial" w:hAnsi="Arial"/>
          <w:sz w:val="24"/>
          <w:szCs w:val="24"/>
          <w:lang w:val="cs-CZ"/>
        </w:rPr>
        <w:tab/>
      </w:r>
      <w:r w:rsidR="00420FC5">
        <w:rPr>
          <w:rFonts w:ascii="Arial" w:hAnsi="Arial"/>
          <w:sz w:val="24"/>
          <w:szCs w:val="24"/>
          <w:lang w:val="cs-CZ"/>
        </w:rPr>
        <w:tab/>
      </w:r>
      <w:r w:rsidR="00420FC5">
        <w:rPr>
          <w:rFonts w:ascii="Arial" w:hAnsi="Arial"/>
          <w:sz w:val="24"/>
          <w:szCs w:val="24"/>
          <w:lang w:val="cs-CZ"/>
        </w:rPr>
        <w:tab/>
      </w:r>
      <w:r w:rsidR="00420FC5">
        <w:rPr>
          <w:rFonts w:ascii="Arial" w:hAnsi="Arial"/>
          <w:sz w:val="24"/>
          <w:szCs w:val="24"/>
          <w:lang w:val="cs-CZ"/>
        </w:rPr>
        <w:tab/>
      </w:r>
      <w:r w:rsidR="007F652F">
        <w:rPr>
          <w:rFonts w:ascii="Arial" w:hAnsi="Arial"/>
          <w:sz w:val="24"/>
          <w:szCs w:val="24"/>
          <w:lang w:eastAsia="en-US"/>
        </w:rPr>
        <w:tab/>
      </w:r>
      <w:r w:rsidR="007F652F">
        <w:rPr>
          <w:rFonts w:ascii="Arial" w:hAnsi="Arial"/>
          <w:sz w:val="24"/>
          <w:szCs w:val="24"/>
          <w:lang w:eastAsia="en-US"/>
        </w:rPr>
        <w:tab/>
      </w:r>
      <w:r w:rsidR="007F652F">
        <w:rPr>
          <w:rFonts w:ascii="Arial" w:hAnsi="Arial"/>
          <w:sz w:val="24"/>
          <w:szCs w:val="24"/>
          <w:lang w:eastAsia="en-US"/>
        </w:rPr>
        <w:tab/>
      </w:r>
      <w:r w:rsidR="007F652F">
        <w:rPr>
          <w:rFonts w:ascii="Arial" w:hAnsi="Arial"/>
          <w:sz w:val="24"/>
          <w:szCs w:val="24"/>
          <w:lang w:eastAsia="en-US"/>
        </w:rPr>
        <w:tab/>
      </w:r>
      <w:r w:rsidR="007F652F">
        <w:rPr>
          <w:rFonts w:ascii="Arial" w:hAnsi="Arial"/>
          <w:sz w:val="24"/>
          <w:szCs w:val="24"/>
          <w:lang w:eastAsia="en-US"/>
        </w:rPr>
        <w:tab/>
      </w:r>
      <w:r w:rsidR="007F652F">
        <w:rPr>
          <w:rFonts w:ascii="Arial" w:hAnsi="Arial"/>
          <w:sz w:val="24"/>
          <w:szCs w:val="24"/>
          <w:lang w:eastAsia="en-US"/>
        </w:rPr>
        <w:tab/>
      </w:r>
      <w:r w:rsidR="007F652F">
        <w:rPr>
          <w:rFonts w:ascii="Arial" w:hAnsi="Arial"/>
          <w:sz w:val="24"/>
          <w:szCs w:val="24"/>
          <w:lang w:eastAsia="en-US"/>
        </w:rPr>
        <w:tab/>
      </w:r>
      <w:r w:rsidR="007F652F">
        <w:rPr>
          <w:rFonts w:ascii="Arial" w:hAnsi="Arial"/>
          <w:sz w:val="24"/>
          <w:szCs w:val="24"/>
          <w:lang w:eastAsia="en-US"/>
        </w:rPr>
        <w:tab/>
      </w:r>
    </w:p>
    <w:p w:rsidR="007B4217" w:rsidRDefault="00357C11" w:rsidP="00BD052D">
      <w:pPr>
        <w:spacing w:line="360" w:lineRule="auto"/>
        <w:rPr>
          <w:sz w:val="28"/>
          <w:szCs w:val="28"/>
        </w:rPr>
      </w:pPr>
      <w:r>
        <w:rPr>
          <w:sz w:val="28"/>
          <w:szCs w:val="28"/>
        </w:rPr>
        <w:t>2.5</w:t>
      </w:r>
      <w:r w:rsidR="007B4217">
        <w:rPr>
          <w:sz w:val="28"/>
          <w:szCs w:val="28"/>
        </w:rPr>
        <w:t>. Eye movement measurements</w:t>
      </w:r>
    </w:p>
    <w:p w:rsidR="00DE7D80" w:rsidRPr="00E16407" w:rsidRDefault="00DE7D80" w:rsidP="00E16407">
      <w:pPr>
        <w:widowControl w:val="0"/>
        <w:autoSpaceDE w:val="0"/>
        <w:autoSpaceDN w:val="0"/>
        <w:adjustRightInd w:val="0"/>
        <w:spacing w:after="240" w:line="360" w:lineRule="auto"/>
        <w:rPr>
          <w:rFonts w:ascii="Arial" w:hAnsi="Arial" w:cs="Arial"/>
        </w:rPr>
      </w:pPr>
      <w:r w:rsidRPr="00E16407">
        <w:rPr>
          <w:rFonts w:ascii="Arial" w:hAnsi="Arial" w:cs="Arial"/>
        </w:rPr>
        <w:t xml:space="preserve">The characteristic motor symptoms of PD, predominantly due to progressive degeneration of </w:t>
      </w:r>
      <w:proofErr w:type="spellStart"/>
      <w:r w:rsidRPr="00E16407">
        <w:rPr>
          <w:rFonts w:ascii="Arial" w:hAnsi="Arial" w:cs="Arial"/>
        </w:rPr>
        <w:t>nigral</w:t>
      </w:r>
      <w:proofErr w:type="spellEnd"/>
      <w:r w:rsidRPr="00E16407">
        <w:rPr>
          <w:rFonts w:ascii="Arial" w:hAnsi="Arial" w:cs="Arial"/>
        </w:rPr>
        <w:t xml:space="preserve"> </w:t>
      </w:r>
      <w:proofErr w:type="spellStart"/>
      <w:r w:rsidRPr="00E16407">
        <w:rPr>
          <w:rFonts w:ascii="Arial" w:hAnsi="Arial" w:cs="Arial"/>
        </w:rPr>
        <w:t>dopaminergic</w:t>
      </w:r>
      <w:proofErr w:type="spellEnd"/>
      <w:r w:rsidRPr="00E16407">
        <w:rPr>
          <w:rFonts w:ascii="Arial" w:hAnsi="Arial" w:cs="Arial"/>
        </w:rPr>
        <w:t xml:space="preserve"> neurons, are initially subtle and impact purposeful movement, and are often difficult to diagnose and to differentiate from other age related symptoms. </w:t>
      </w:r>
      <w:r w:rsidR="00FF1AC8">
        <w:rPr>
          <w:rFonts w:ascii="Arial" w:hAnsi="Arial" w:cs="Arial"/>
        </w:rPr>
        <w:t xml:space="preserve">  An</w:t>
      </w:r>
      <w:r w:rsidRPr="00E16407">
        <w:rPr>
          <w:rFonts w:ascii="Arial" w:hAnsi="Arial" w:cs="Arial"/>
        </w:rPr>
        <w:t xml:space="preserve"> easy and objective method to measure PD patient symptoms </w:t>
      </w:r>
      <w:r w:rsidR="00215D6E">
        <w:rPr>
          <w:rFonts w:ascii="Arial" w:hAnsi="Arial" w:cs="Arial"/>
        </w:rPr>
        <w:t>i</w:t>
      </w:r>
      <w:r w:rsidR="00FF1AC8">
        <w:rPr>
          <w:rFonts w:ascii="Arial" w:hAnsi="Arial" w:cs="Arial"/>
        </w:rPr>
        <w:t>s by</w:t>
      </w:r>
      <w:r w:rsidRPr="00E16407">
        <w:rPr>
          <w:rFonts w:ascii="Arial" w:hAnsi="Arial" w:cs="Arial"/>
        </w:rPr>
        <w:t xml:space="preserve"> </w:t>
      </w:r>
      <w:r w:rsidR="00FF1AC8" w:rsidRPr="00E16407">
        <w:rPr>
          <w:rFonts w:ascii="Arial" w:hAnsi="Arial" w:cs="Arial"/>
        </w:rPr>
        <w:t xml:space="preserve">testing </w:t>
      </w:r>
      <w:r w:rsidR="00FF1AC8">
        <w:rPr>
          <w:rFonts w:ascii="Arial" w:hAnsi="Arial" w:cs="Arial"/>
        </w:rPr>
        <w:t>patient’s</w:t>
      </w:r>
      <w:r w:rsidRPr="00E16407">
        <w:rPr>
          <w:rFonts w:ascii="Arial" w:hAnsi="Arial" w:cs="Arial"/>
        </w:rPr>
        <w:t xml:space="preserve"> eye movements.</w:t>
      </w:r>
    </w:p>
    <w:p w:rsidR="00B06BFA" w:rsidRPr="00E16407" w:rsidRDefault="00B06BFA" w:rsidP="00E16407">
      <w:pPr>
        <w:widowControl w:val="0"/>
        <w:autoSpaceDE w:val="0"/>
        <w:autoSpaceDN w:val="0"/>
        <w:adjustRightInd w:val="0"/>
        <w:spacing w:after="240" w:line="360" w:lineRule="auto"/>
        <w:rPr>
          <w:rFonts w:ascii="Arial" w:hAnsi="Arial" w:cs="Arial"/>
        </w:rPr>
      </w:pPr>
      <w:r w:rsidRPr="00E16407">
        <w:rPr>
          <w:rFonts w:ascii="Arial" w:hAnsi="Arial" w:cs="Arial"/>
        </w:rPr>
        <w:t xml:space="preserve">We </w:t>
      </w:r>
      <w:r w:rsidR="00DC1960">
        <w:rPr>
          <w:rFonts w:ascii="Arial" w:hAnsi="Arial" w:cs="Arial"/>
        </w:rPr>
        <w:t xml:space="preserve">have </w:t>
      </w:r>
      <w:r w:rsidRPr="00E16407">
        <w:rPr>
          <w:rFonts w:ascii="Arial" w:hAnsi="Arial" w:cs="Arial"/>
        </w:rPr>
        <w:t>conducted horizontal RS</w:t>
      </w:r>
      <w:r w:rsidR="00DC1960">
        <w:rPr>
          <w:rFonts w:ascii="Arial" w:hAnsi="Arial" w:cs="Arial"/>
        </w:rPr>
        <w:t xml:space="preserve"> (reflexive saccades)</w:t>
      </w:r>
      <w:r w:rsidRPr="00E16407">
        <w:rPr>
          <w:rFonts w:ascii="Arial" w:hAnsi="Arial" w:cs="Arial"/>
        </w:rPr>
        <w:t xml:space="preserve"> measurements in nine patients with Parkinson ́s disease (PD) in four sessions: S1: </w:t>
      </w:r>
      <w:proofErr w:type="spellStart"/>
      <w:r w:rsidRPr="00E16407">
        <w:rPr>
          <w:rFonts w:ascii="Arial" w:hAnsi="Arial" w:cs="Arial"/>
        </w:rPr>
        <w:t>MedOffDBSOff</w:t>
      </w:r>
      <w:proofErr w:type="spellEnd"/>
      <w:r w:rsidRPr="00E16407">
        <w:rPr>
          <w:rFonts w:ascii="Arial" w:hAnsi="Arial" w:cs="Arial"/>
        </w:rPr>
        <w:t xml:space="preserve">, S2: </w:t>
      </w:r>
      <w:proofErr w:type="spellStart"/>
      <w:r w:rsidRPr="00E16407">
        <w:rPr>
          <w:rFonts w:ascii="Arial" w:hAnsi="Arial" w:cs="Arial"/>
        </w:rPr>
        <w:t>MedOffDBSOn</w:t>
      </w:r>
      <w:proofErr w:type="spellEnd"/>
      <w:r w:rsidRPr="00E16407">
        <w:rPr>
          <w:rFonts w:ascii="Arial" w:hAnsi="Arial" w:cs="Arial"/>
        </w:rPr>
        <w:t xml:space="preserve">, S3: </w:t>
      </w:r>
      <w:proofErr w:type="spellStart"/>
      <w:r w:rsidRPr="00E16407">
        <w:rPr>
          <w:rFonts w:ascii="Arial" w:hAnsi="Arial" w:cs="Arial"/>
        </w:rPr>
        <w:t>MedOnDBSOff</w:t>
      </w:r>
      <w:proofErr w:type="spellEnd"/>
      <w:r w:rsidRPr="00E16407">
        <w:rPr>
          <w:rFonts w:ascii="Arial" w:hAnsi="Arial" w:cs="Arial"/>
        </w:rPr>
        <w:t xml:space="preserve">, S4: </w:t>
      </w:r>
      <w:proofErr w:type="spellStart"/>
      <w:r w:rsidRPr="00E16407">
        <w:rPr>
          <w:rFonts w:ascii="Arial" w:hAnsi="Arial" w:cs="Arial"/>
        </w:rPr>
        <w:t>MedOnDBSOn</w:t>
      </w:r>
      <w:proofErr w:type="spellEnd"/>
      <w:r w:rsidRPr="00E16407">
        <w:rPr>
          <w:rFonts w:ascii="Arial" w:hAnsi="Arial" w:cs="Arial"/>
        </w:rPr>
        <w:t xml:space="preserve">. Changes of motor performance, behavioral dysfunction, cognitive impairment and functional disability were evaluated in each session according to the UPDRS. RS were recorded by head-mounted </w:t>
      </w:r>
      <w:proofErr w:type="spellStart"/>
      <w:r w:rsidRPr="00E16407">
        <w:rPr>
          <w:rFonts w:ascii="Arial" w:hAnsi="Arial" w:cs="Arial"/>
        </w:rPr>
        <w:t>saccadometer</w:t>
      </w:r>
      <w:proofErr w:type="spellEnd"/>
      <w:r w:rsidRPr="00E16407">
        <w:rPr>
          <w:rFonts w:ascii="Arial" w:hAnsi="Arial" w:cs="Arial"/>
        </w:rPr>
        <w:t xml:space="preserve"> (</w:t>
      </w:r>
      <w:proofErr w:type="spellStart"/>
      <w:r w:rsidRPr="00E16407">
        <w:rPr>
          <w:rFonts w:ascii="Arial" w:hAnsi="Arial" w:cs="Arial"/>
        </w:rPr>
        <w:t>Ober</w:t>
      </w:r>
      <w:proofErr w:type="spellEnd"/>
      <w:r w:rsidRPr="00E16407">
        <w:rPr>
          <w:rFonts w:ascii="Arial" w:hAnsi="Arial" w:cs="Arial"/>
        </w:rPr>
        <w:t xml:space="preserve"> Consulting, Poland).</w:t>
      </w:r>
      <w:r w:rsidR="00DE7D80" w:rsidRPr="00E16407">
        <w:rPr>
          <w:rFonts w:ascii="Arial" w:hAnsi="Arial" w:cs="Arial"/>
        </w:rPr>
        <w:t xml:space="preserve"> </w:t>
      </w:r>
    </w:p>
    <w:p w:rsidR="00835847" w:rsidRPr="00937C6F" w:rsidRDefault="00FF1AC8" w:rsidP="00937C6F">
      <w:pPr>
        <w:widowControl w:val="0"/>
        <w:autoSpaceDE w:val="0"/>
        <w:autoSpaceDN w:val="0"/>
        <w:adjustRightInd w:val="0"/>
        <w:spacing w:after="240" w:line="360" w:lineRule="auto"/>
        <w:rPr>
          <w:rFonts w:ascii="Arial" w:hAnsi="Arial" w:cs="Arial"/>
        </w:rPr>
      </w:pPr>
      <w:r>
        <w:rPr>
          <w:rFonts w:ascii="Arial" w:hAnsi="Arial" w:cs="Arial"/>
        </w:rPr>
        <w:t xml:space="preserve">  W</w:t>
      </w:r>
      <w:r w:rsidR="00DE7D80" w:rsidRPr="00E16407">
        <w:rPr>
          <w:rFonts w:ascii="Arial" w:hAnsi="Arial" w:cs="Arial"/>
        </w:rPr>
        <w:t xml:space="preserve">e </w:t>
      </w:r>
      <w:r>
        <w:rPr>
          <w:rFonts w:ascii="Arial" w:hAnsi="Arial" w:cs="Arial"/>
        </w:rPr>
        <w:t xml:space="preserve">have used </w:t>
      </w:r>
      <w:r w:rsidR="00DE7D80" w:rsidRPr="00E16407">
        <w:rPr>
          <w:rFonts w:ascii="Arial" w:hAnsi="Arial" w:cs="Arial"/>
        </w:rPr>
        <w:t xml:space="preserve">the infrared eye track system coupled with the head tracking system (JAZZ-pursuit – </w:t>
      </w:r>
      <w:proofErr w:type="spellStart"/>
      <w:r w:rsidR="00DE7D80" w:rsidRPr="00E16407">
        <w:rPr>
          <w:rFonts w:ascii="Arial" w:hAnsi="Arial" w:cs="Arial"/>
        </w:rPr>
        <w:t>Ober</w:t>
      </w:r>
      <w:proofErr w:type="spellEnd"/>
      <w:r w:rsidR="00DE7D80" w:rsidRPr="00E16407">
        <w:rPr>
          <w:rFonts w:ascii="Arial" w:hAnsi="Arial" w:cs="Arial"/>
        </w:rPr>
        <w:t xml:space="preserve"> Consulting, Poland) in order to get a high accuracy an</w:t>
      </w:r>
      <w:r w:rsidR="006E1728">
        <w:rPr>
          <w:rFonts w:ascii="Arial" w:hAnsi="Arial" w:cs="Arial"/>
        </w:rPr>
        <w:t>d precision in eye tracking in order to compensate possible</w:t>
      </w:r>
      <w:r w:rsidR="00DE7D80" w:rsidRPr="00E16407">
        <w:rPr>
          <w:rFonts w:ascii="Arial" w:hAnsi="Arial" w:cs="Arial"/>
        </w:rPr>
        <w:t xml:space="preserve"> subject’s head </w:t>
      </w:r>
      <w:r w:rsidR="006E1728">
        <w:rPr>
          <w:rFonts w:ascii="Arial" w:hAnsi="Arial" w:cs="Arial"/>
        </w:rPr>
        <w:t>movements</w:t>
      </w:r>
      <w:r w:rsidR="00DE7D80" w:rsidRPr="00E16407">
        <w:rPr>
          <w:rFonts w:ascii="Arial" w:hAnsi="Arial" w:cs="Arial"/>
        </w:rPr>
        <w:t xml:space="preserve"> relative to the </w:t>
      </w:r>
      <w:r>
        <w:rPr>
          <w:rFonts w:ascii="Arial" w:hAnsi="Arial" w:cs="Arial"/>
        </w:rPr>
        <w:t xml:space="preserve">monitor. </w:t>
      </w:r>
      <w:r w:rsidR="00DE7D80" w:rsidRPr="00E16407">
        <w:rPr>
          <w:rFonts w:ascii="Arial" w:hAnsi="Arial" w:cs="Arial"/>
        </w:rPr>
        <w:t>Therefore, subjects do not have to be positioned in an unnatural chinrest. A patient w</w:t>
      </w:r>
      <w:r w:rsidR="00DC1960">
        <w:rPr>
          <w:rFonts w:ascii="Arial" w:hAnsi="Arial" w:cs="Arial"/>
        </w:rPr>
        <w:t>as</w:t>
      </w:r>
      <w:r w:rsidR="00DE7D80" w:rsidRPr="00E16407">
        <w:rPr>
          <w:rFonts w:ascii="Arial" w:hAnsi="Arial" w:cs="Arial"/>
        </w:rPr>
        <w:t xml:space="preserve"> </w:t>
      </w:r>
      <w:r w:rsidRPr="00E16407">
        <w:rPr>
          <w:rFonts w:ascii="Arial" w:hAnsi="Arial" w:cs="Arial"/>
        </w:rPr>
        <w:t>sit</w:t>
      </w:r>
      <w:r>
        <w:rPr>
          <w:rFonts w:ascii="Arial" w:hAnsi="Arial" w:cs="Arial"/>
        </w:rPr>
        <w:t>ed</w:t>
      </w:r>
      <w:r w:rsidR="00DE7D80" w:rsidRPr="00E16407">
        <w:rPr>
          <w:rFonts w:ascii="Arial" w:hAnsi="Arial" w:cs="Arial"/>
        </w:rPr>
        <w:t xml:space="preserve"> at the distance of 60-70 cm from the </w:t>
      </w:r>
      <w:r>
        <w:rPr>
          <w:rFonts w:ascii="Arial" w:hAnsi="Arial" w:cs="Arial"/>
        </w:rPr>
        <w:t>monitor</w:t>
      </w:r>
      <w:r w:rsidR="00DE7D80" w:rsidRPr="00E16407">
        <w:rPr>
          <w:rFonts w:ascii="Arial" w:hAnsi="Arial" w:cs="Arial"/>
        </w:rPr>
        <w:t xml:space="preserve"> </w:t>
      </w:r>
      <w:r>
        <w:rPr>
          <w:rFonts w:ascii="Arial" w:hAnsi="Arial" w:cs="Arial"/>
        </w:rPr>
        <w:t xml:space="preserve">with head supported by the </w:t>
      </w:r>
      <w:r w:rsidR="00097B51">
        <w:rPr>
          <w:rFonts w:ascii="Arial" w:hAnsi="Arial" w:cs="Arial"/>
        </w:rPr>
        <w:t xml:space="preserve">chair in order </w:t>
      </w:r>
      <w:r w:rsidR="008B6DC1">
        <w:rPr>
          <w:rFonts w:ascii="Arial" w:hAnsi="Arial" w:cs="Arial"/>
        </w:rPr>
        <w:t xml:space="preserve">to </w:t>
      </w:r>
      <w:r w:rsidR="00097B51">
        <w:rPr>
          <w:rFonts w:ascii="Arial" w:hAnsi="Arial" w:cs="Arial"/>
        </w:rPr>
        <w:t>minimize it movements</w:t>
      </w:r>
      <w:r w:rsidR="00DE7D80" w:rsidRPr="00E16407">
        <w:rPr>
          <w:rFonts w:ascii="Arial" w:hAnsi="Arial" w:cs="Arial"/>
        </w:rPr>
        <w:t xml:space="preserve">. We </w:t>
      </w:r>
      <w:r w:rsidR="008B6DC1">
        <w:rPr>
          <w:rFonts w:ascii="Arial" w:hAnsi="Arial" w:cs="Arial"/>
        </w:rPr>
        <w:t>have</w:t>
      </w:r>
      <w:r w:rsidR="00DE7D80" w:rsidRPr="00E16407">
        <w:rPr>
          <w:rFonts w:ascii="Arial" w:hAnsi="Arial" w:cs="Arial"/>
        </w:rPr>
        <w:t xml:space="preserve"> measure</w:t>
      </w:r>
      <w:r w:rsidR="008B6DC1">
        <w:rPr>
          <w:rFonts w:ascii="Arial" w:hAnsi="Arial" w:cs="Arial"/>
        </w:rPr>
        <w:t>d</w:t>
      </w:r>
      <w:r w:rsidR="00DE7D80" w:rsidRPr="00E16407">
        <w:rPr>
          <w:rFonts w:ascii="Arial" w:hAnsi="Arial" w:cs="Arial"/>
        </w:rPr>
        <w:t xml:space="preserve"> the fast eye movements in response to the light </w:t>
      </w:r>
      <w:r w:rsidR="00DE7D80" w:rsidRPr="00E16407">
        <w:rPr>
          <w:rFonts w:ascii="Arial" w:hAnsi="Arial" w:cs="Arial"/>
        </w:rPr>
        <w:lastRenderedPageBreak/>
        <w:t>spot switch off-on and move horizontally from the straight eye fixation position (0 deg) to 15 deg to the left or 15 deg to the right after arbitrary period of time: 0.5–1.5 s. When patient fixates his/her eyes on the spot in the middle marker (0 deg) the spot will change color: from white to green, which means that patient should perform RS</w:t>
      </w:r>
      <w:r w:rsidR="008B6DC1">
        <w:rPr>
          <w:rFonts w:ascii="Arial" w:hAnsi="Arial" w:cs="Arial"/>
        </w:rPr>
        <w:t xml:space="preserve"> (reflexive saccades)</w:t>
      </w:r>
      <w:r w:rsidR="00DE7D80" w:rsidRPr="00E16407">
        <w:rPr>
          <w:rFonts w:ascii="Arial" w:hAnsi="Arial" w:cs="Arial"/>
        </w:rPr>
        <w:t>; or from white to red meaning to perform AS</w:t>
      </w:r>
      <w:r w:rsidR="008B6DC1">
        <w:rPr>
          <w:rFonts w:ascii="Arial" w:hAnsi="Arial" w:cs="Arial"/>
        </w:rPr>
        <w:t xml:space="preserve"> (</w:t>
      </w:r>
      <w:proofErr w:type="spellStart"/>
      <w:r w:rsidR="008B6DC1">
        <w:rPr>
          <w:rFonts w:ascii="Arial" w:hAnsi="Arial" w:cs="Arial"/>
        </w:rPr>
        <w:t>antisaccades</w:t>
      </w:r>
      <w:proofErr w:type="spellEnd"/>
      <w:r w:rsidR="008B6DC1">
        <w:rPr>
          <w:rFonts w:ascii="Arial" w:hAnsi="Arial" w:cs="Arial"/>
        </w:rPr>
        <w:t>)</w:t>
      </w:r>
      <w:r w:rsidR="00DE7D80" w:rsidRPr="00E16407">
        <w:rPr>
          <w:rFonts w:ascii="Arial" w:hAnsi="Arial" w:cs="Arial"/>
        </w:rPr>
        <w:t xml:space="preserve">. </w:t>
      </w:r>
      <w:r w:rsidR="00DE7D80" w:rsidRPr="00E16407">
        <w:rPr>
          <w:rFonts w:ascii="Arial" w:hAnsi="Arial" w:cs="Arial"/>
          <w:color w:val="1A1718"/>
        </w:rPr>
        <w:t>Then the central spot will be switched off and one of the two peripheral targets, select at random with equal probability,</w:t>
      </w:r>
      <w:r w:rsidR="00DE7D80">
        <w:rPr>
          <w:rFonts w:ascii="Times New Roman" w:hAnsi="Times New Roman" w:cs="Times New Roman"/>
          <w:color w:val="1A1718"/>
          <w:sz w:val="30"/>
          <w:szCs w:val="30"/>
        </w:rPr>
        <w:t xml:space="preserve"> </w:t>
      </w:r>
      <w:r w:rsidR="00DE7D80" w:rsidRPr="00E16407">
        <w:rPr>
          <w:rFonts w:ascii="Arial" w:hAnsi="Arial" w:cs="Arial"/>
          <w:color w:val="1A1718"/>
        </w:rPr>
        <w:t xml:space="preserve">will be illuminated instead. The patient has to look at the targets and follow them as they move in the RS task or make opposite direction saccades in the AS task. After making a saccade to the peripheral target, the target will remain on for 0.1 s and then another trial will begin. </w:t>
      </w:r>
      <w:r w:rsidR="00DE7D80" w:rsidRPr="00E16407">
        <w:rPr>
          <w:rFonts w:ascii="Arial" w:hAnsi="Arial" w:cs="Arial"/>
        </w:rPr>
        <w:t>In each t</w:t>
      </w:r>
      <w:r w:rsidR="00DC1960">
        <w:rPr>
          <w:rFonts w:ascii="Arial" w:hAnsi="Arial" w:cs="Arial"/>
        </w:rPr>
        <w:t>est the subject had</w:t>
      </w:r>
      <w:r w:rsidR="008B6DC1">
        <w:rPr>
          <w:rFonts w:ascii="Arial" w:hAnsi="Arial" w:cs="Arial"/>
        </w:rPr>
        <w:t xml:space="preserve"> to perform 20 RS and 2</w:t>
      </w:r>
      <w:r w:rsidR="00DC1960">
        <w:rPr>
          <w:rFonts w:ascii="Arial" w:hAnsi="Arial" w:cs="Arial"/>
        </w:rPr>
        <w:t>0 AS in a row in Med-</w:t>
      </w:r>
      <w:r w:rsidR="00DE7D80" w:rsidRPr="00E16407">
        <w:rPr>
          <w:rFonts w:ascii="Arial" w:hAnsi="Arial" w:cs="Arial"/>
        </w:rPr>
        <w:t xml:space="preserve">off in </w:t>
      </w:r>
      <w:r w:rsidR="00DC1960">
        <w:rPr>
          <w:rFonts w:ascii="Arial" w:hAnsi="Arial" w:cs="Arial"/>
        </w:rPr>
        <w:t>two</w:t>
      </w:r>
      <w:r w:rsidR="00DE7D80" w:rsidRPr="00E16407">
        <w:rPr>
          <w:rFonts w:ascii="Arial" w:hAnsi="Arial" w:cs="Arial"/>
        </w:rPr>
        <w:t xml:space="preserve"> situations: with DBS off </w:t>
      </w:r>
      <w:r w:rsidR="00D157E6">
        <w:rPr>
          <w:rFonts w:ascii="Arial" w:hAnsi="Arial" w:cs="Arial"/>
        </w:rPr>
        <w:t xml:space="preserve">(S1) </w:t>
      </w:r>
      <w:r w:rsidR="00DE7D80" w:rsidRPr="00E16407">
        <w:rPr>
          <w:rFonts w:ascii="Arial" w:hAnsi="Arial" w:cs="Arial"/>
        </w:rPr>
        <w:t>and DBS on</w:t>
      </w:r>
      <w:r w:rsidR="00D157E6">
        <w:rPr>
          <w:rFonts w:ascii="Arial" w:hAnsi="Arial" w:cs="Arial"/>
        </w:rPr>
        <w:t xml:space="preserve"> (S2)</w:t>
      </w:r>
      <w:r w:rsidR="00DE7D80" w:rsidRPr="00E16407">
        <w:rPr>
          <w:rFonts w:ascii="Arial" w:hAnsi="Arial" w:cs="Arial"/>
        </w:rPr>
        <w:t>.  In the next step patien</w:t>
      </w:r>
      <w:r w:rsidR="00DC1960">
        <w:rPr>
          <w:rFonts w:ascii="Arial" w:hAnsi="Arial" w:cs="Arial"/>
        </w:rPr>
        <w:t>t took medication and had</w:t>
      </w:r>
      <w:r w:rsidR="00DE7D80" w:rsidRPr="00E16407">
        <w:rPr>
          <w:rFonts w:ascii="Arial" w:hAnsi="Arial" w:cs="Arial"/>
        </w:rPr>
        <w:t xml:space="preserve"> a break for half to one hour, then </w:t>
      </w:r>
      <w:r w:rsidR="00F5040E">
        <w:rPr>
          <w:rFonts w:ascii="Arial" w:hAnsi="Arial" w:cs="Arial"/>
        </w:rPr>
        <w:t xml:space="preserve">the subject </w:t>
      </w:r>
      <w:r w:rsidR="00DC1960">
        <w:rPr>
          <w:rFonts w:ascii="Arial" w:hAnsi="Arial" w:cs="Arial"/>
        </w:rPr>
        <w:t>ha</w:t>
      </w:r>
      <w:r w:rsidR="00F5040E">
        <w:rPr>
          <w:rFonts w:ascii="Arial" w:hAnsi="Arial" w:cs="Arial"/>
        </w:rPr>
        <w:t>s</w:t>
      </w:r>
      <w:r w:rsidR="00DE7D80" w:rsidRPr="00E16407">
        <w:rPr>
          <w:rFonts w:ascii="Arial" w:hAnsi="Arial" w:cs="Arial"/>
        </w:rPr>
        <w:t xml:space="preserve"> </w:t>
      </w:r>
      <w:r w:rsidR="00E03E53" w:rsidRPr="00E16407">
        <w:rPr>
          <w:rFonts w:ascii="Arial" w:hAnsi="Arial" w:cs="Arial"/>
        </w:rPr>
        <w:t>perform</w:t>
      </w:r>
      <w:r w:rsidR="00E03E53">
        <w:rPr>
          <w:rFonts w:ascii="Arial" w:hAnsi="Arial" w:cs="Arial"/>
        </w:rPr>
        <w:t>ed</w:t>
      </w:r>
      <w:r w:rsidR="00E03E53" w:rsidRPr="00E16407">
        <w:rPr>
          <w:rFonts w:ascii="Arial" w:hAnsi="Arial" w:cs="Arial"/>
        </w:rPr>
        <w:t xml:space="preserve"> same</w:t>
      </w:r>
      <w:r w:rsidR="00DE7D80" w:rsidRPr="00E16407">
        <w:rPr>
          <w:rFonts w:ascii="Arial" w:hAnsi="Arial" w:cs="Arial"/>
        </w:rPr>
        <w:t xml:space="preserve"> </w:t>
      </w:r>
      <w:r w:rsidR="00E03E53" w:rsidRPr="00E16407">
        <w:rPr>
          <w:rFonts w:ascii="Arial" w:hAnsi="Arial" w:cs="Arial"/>
        </w:rPr>
        <w:t>experiments with</w:t>
      </w:r>
      <w:r w:rsidR="00DE7D80" w:rsidRPr="00E16407">
        <w:rPr>
          <w:rFonts w:ascii="Arial" w:hAnsi="Arial" w:cs="Arial"/>
        </w:rPr>
        <w:t xml:space="preserve"> DBS off </w:t>
      </w:r>
      <w:r w:rsidR="00D157E6">
        <w:rPr>
          <w:rFonts w:ascii="Arial" w:hAnsi="Arial" w:cs="Arial"/>
        </w:rPr>
        <w:t xml:space="preserve">(S3) </w:t>
      </w:r>
      <w:r w:rsidR="00DE7D80" w:rsidRPr="00E16407">
        <w:rPr>
          <w:rFonts w:ascii="Arial" w:hAnsi="Arial" w:cs="Arial"/>
        </w:rPr>
        <w:t>and</w:t>
      </w:r>
      <w:r w:rsidR="00DC1960">
        <w:rPr>
          <w:rFonts w:ascii="Arial" w:hAnsi="Arial" w:cs="Arial"/>
        </w:rPr>
        <w:t xml:space="preserve"> DBS on</w:t>
      </w:r>
      <w:r w:rsidR="00D157E6">
        <w:rPr>
          <w:rFonts w:ascii="Arial" w:hAnsi="Arial" w:cs="Arial"/>
        </w:rPr>
        <w:t xml:space="preserve"> (S4)</w:t>
      </w:r>
      <w:r w:rsidR="00DC1960">
        <w:rPr>
          <w:rFonts w:ascii="Arial" w:hAnsi="Arial" w:cs="Arial"/>
        </w:rPr>
        <w:t xml:space="preserve">. </w:t>
      </w:r>
      <w:r w:rsidR="00D157E6">
        <w:rPr>
          <w:rFonts w:ascii="Arial" w:hAnsi="Arial" w:cs="Arial"/>
        </w:rPr>
        <w:t>In this work we have analyzed only RS</w:t>
      </w:r>
      <w:r w:rsidR="00DC1960">
        <w:rPr>
          <w:rFonts w:ascii="Arial" w:hAnsi="Arial" w:cs="Arial"/>
        </w:rPr>
        <w:t xml:space="preserve"> data </w:t>
      </w:r>
      <w:r w:rsidR="00937C6F">
        <w:rPr>
          <w:rFonts w:ascii="Arial" w:hAnsi="Arial" w:cs="Arial"/>
        </w:rPr>
        <w:t>using the</w:t>
      </w:r>
      <w:r w:rsidR="00DE7D80" w:rsidRPr="00E16407">
        <w:rPr>
          <w:rFonts w:ascii="Arial" w:hAnsi="Arial" w:cs="Arial"/>
        </w:rPr>
        <w:t xml:space="preserve"> follow</w:t>
      </w:r>
      <w:r w:rsidR="00D157E6">
        <w:rPr>
          <w:rFonts w:ascii="Arial" w:hAnsi="Arial" w:cs="Arial"/>
        </w:rPr>
        <w:t xml:space="preserve">ing </w:t>
      </w:r>
      <w:r w:rsidR="00241101" w:rsidRPr="00E16407">
        <w:rPr>
          <w:rFonts w:ascii="Arial" w:hAnsi="Arial" w:cs="Arial"/>
        </w:rPr>
        <w:t>population</w:t>
      </w:r>
      <w:r w:rsidR="00241101">
        <w:rPr>
          <w:rFonts w:ascii="Arial" w:hAnsi="Arial" w:cs="Arial"/>
        </w:rPr>
        <w:t xml:space="preserve"> </w:t>
      </w:r>
      <w:r w:rsidR="00D157E6">
        <w:rPr>
          <w:rFonts w:ascii="Arial" w:hAnsi="Arial" w:cs="Arial"/>
        </w:rPr>
        <w:t>parameters</w:t>
      </w:r>
      <w:r w:rsidR="00F5040E">
        <w:rPr>
          <w:rFonts w:ascii="Arial" w:hAnsi="Arial" w:cs="Arial"/>
        </w:rPr>
        <w:t xml:space="preserve"> averaged for both eyes</w:t>
      </w:r>
      <w:r w:rsidR="00DE7D80" w:rsidRPr="00E16407">
        <w:rPr>
          <w:rFonts w:ascii="Arial" w:hAnsi="Arial" w:cs="Arial"/>
        </w:rPr>
        <w:t xml:space="preserve">: </w:t>
      </w:r>
      <w:r w:rsidR="00241101" w:rsidRPr="00E16407">
        <w:rPr>
          <w:rFonts w:ascii="Arial" w:hAnsi="Arial" w:cs="Arial"/>
        </w:rPr>
        <w:t>delay</w:t>
      </w:r>
      <w:r w:rsidR="00241101" w:rsidRPr="00E16407">
        <w:rPr>
          <w:rFonts w:ascii="Arial" w:hAnsi="Arial" w:cs="Arial"/>
          <w:color w:val="1A1718"/>
        </w:rPr>
        <w:t xml:space="preserve"> me</w:t>
      </w:r>
      <w:r w:rsidR="00241101">
        <w:rPr>
          <w:rFonts w:ascii="Arial" w:hAnsi="Arial" w:cs="Arial"/>
          <w:color w:val="1A1718"/>
        </w:rPr>
        <w:t>an +/-SD</w:t>
      </w:r>
      <w:r w:rsidR="00D157E6">
        <w:rPr>
          <w:rFonts w:ascii="Arial" w:hAnsi="Arial" w:cs="Arial"/>
          <w:color w:val="1A1718"/>
        </w:rPr>
        <w:t xml:space="preserve">; </w:t>
      </w:r>
      <w:r w:rsidR="00241101">
        <w:rPr>
          <w:rFonts w:ascii="Arial" w:hAnsi="Arial" w:cs="Arial"/>
          <w:color w:val="1A1718"/>
        </w:rPr>
        <w:t>amplitude</w:t>
      </w:r>
      <w:r w:rsidR="00831E1F">
        <w:rPr>
          <w:rFonts w:ascii="Arial" w:hAnsi="Arial" w:cs="Arial"/>
          <w:color w:val="1A1718"/>
        </w:rPr>
        <w:t xml:space="preserve"> mean +/- SD; </w:t>
      </w:r>
      <w:r w:rsidR="00241101">
        <w:rPr>
          <w:rFonts w:ascii="Arial" w:hAnsi="Arial" w:cs="Arial"/>
          <w:color w:val="1A1718"/>
        </w:rPr>
        <w:t>max velocity</w:t>
      </w:r>
      <w:r w:rsidR="00831E1F">
        <w:rPr>
          <w:rFonts w:ascii="Arial" w:hAnsi="Arial" w:cs="Arial"/>
          <w:color w:val="1A1718"/>
        </w:rPr>
        <w:t xml:space="preserve"> mean +/-SD</w:t>
      </w:r>
      <w:r w:rsidR="00241101">
        <w:rPr>
          <w:rFonts w:ascii="Arial" w:hAnsi="Arial" w:cs="Arial"/>
          <w:color w:val="1A1718"/>
        </w:rPr>
        <w:t>; duration mean+/-SD.</w:t>
      </w:r>
      <w:r w:rsidR="00DE7D80" w:rsidRPr="00E16407">
        <w:rPr>
          <w:rFonts w:ascii="Arial" w:hAnsi="Arial" w:cs="Arial"/>
          <w:color w:val="1A1718"/>
        </w:rPr>
        <w:t xml:space="preserve"> </w:t>
      </w:r>
      <w:r w:rsidR="00DC1960">
        <w:rPr>
          <w:rFonts w:ascii="Arial" w:hAnsi="Arial" w:cs="Arial"/>
          <w:color w:val="1A1718"/>
        </w:rPr>
        <w:t xml:space="preserve"> </w:t>
      </w:r>
    </w:p>
    <w:p w:rsidR="007B4217" w:rsidRDefault="007B4217" w:rsidP="00BD052D">
      <w:pPr>
        <w:spacing w:line="360" w:lineRule="auto"/>
        <w:rPr>
          <w:sz w:val="28"/>
          <w:szCs w:val="28"/>
        </w:rPr>
      </w:pPr>
      <w:r>
        <w:rPr>
          <w:sz w:val="28"/>
          <w:szCs w:val="28"/>
        </w:rPr>
        <w:t>3. Results</w:t>
      </w:r>
    </w:p>
    <w:p w:rsidR="007B4217" w:rsidRDefault="007B4217" w:rsidP="00BD052D">
      <w:pPr>
        <w:spacing w:line="360" w:lineRule="auto"/>
        <w:rPr>
          <w:sz w:val="28"/>
          <w:szCs w:val="28"/>
        </w:rPr>
      </w:pPr>
      <w:r>
        <w:rPr>
          <w:sz w:val="28"/>
          <w:szCs w:val="28"/>
        </w:rPr>
        <w:t xml:space="preserve">3.1. </w:t>
      </w:r>
      <w:proofErr w:type="spellStart"/>
      <w:r>
        <w:rPr>
          <w:sz w:val="28"/>
          <w:szCs w:val="28"/>
        </w:rPr>
        <w:t>Intraoperative</w:t>
      </w:r>
      <w:proofErr w:type="spellEnd"/>
      <w:r>
        <w:rPr>
          <w:sz w:val="28"/>
          <w:szCs w:val="28"/>
        </w:rPr>
        <w:t xml:space="preserve"> Recordings</w:t>
      </w:r>
    </w:p>
    <w:p w:rsidR="0004293F" w:rsidRDefault="0004293F" w:rsidP="00BD052D">
      <w:pPr>
        <w:spacing w:line="360" w:lineRule="auto"/>
        <w:rPr>
          <w:rFonts w:ascii="Arial" w:hAnsi="Arial" w:cs="Arial"/>
        </w:rPr>
      </w:pPr>
      <w:r w:rsidRPr="0004293F">
        <w:rPr>
          <w:rFonts w:ascii="Arial" w:hAnsi="Arial" w:cs="Arial"/>
        </w:rPr>
        <w:t xml:space="preserve">The purpose of this part is to demonstrate an increase in the precision and automaticity </w:t>
      </w:r>
      <w:r>
        <w:rPr>
          <w:rFonts w:ascii="Arial" w:hAnsi="Arial" w:cs="Arial"/>
        </w:rPr>
        <w:t>if in addition to</w:t>
      </w:r>
      <w:r w:rsidR="006E1728">
        <w:rPr>
          <w:rFonts w:ascii="Arial" w:hAnsi="Arial" w:cs="Arial"/>
        </w:rPr>
        <w:t xml:space="preserve"> STN border found</w:t>
      </w:r>
      <w:r w:rsidR="002F566D">
        <w:rPr>
          <w:rFonts w:ascii="Arial" w:hAnsi="Arial" w:cs="Arial"/>
        </w:rPr>
        <w:t xml:space="preserve"> by</w:t>
      </w:r>
      <w:r>
        <w:rPr>
          <w:rFonts w:ascii="Arial" w:hAnsi="Arial" w:cs="Arial"/>
        </w:rPr>
        <w:t xml:space="preserve"> </w:t>
      </w:r>
      <w:r w:rsidR="006E1728">
        <w:rPr>
          <w:rFonts w:ascii="Arial" w:hAnsi="Arial" w:cs="Arial"/>
        </w:rPr>
        <w:t>the neurologist-</w:t>
      </w:r>
      <w:r w:rsidR="002F566D">
        <w:rPr>
          <w:rFonts w:ascii="Arial" w:hAnsi="Arial" w:cs="Arial"/>
        </w:rPr>
        <w:t xml:space="preserve">neurosurgeon </w:t>
      </w:r>
      <w:r w:rsidR="00E03E53">
        <w:rPr>
          <w:rFonts w:ascii="Arial" w:hAnsi="Arial" w:cs="Arial"/>
        </w:rPr>
        <w:t>team</w:t>
      </w:r>
      <w:r w:rsidR="006E1728">
        <w:rPr>
          <w:rFonts w:ascii="Arial" w:hAnsi="Arial" w:cs="Arial"/>
        </w:rPr>
        <w:t xml:space="preserve"> </w:t>
      </w:r>
      <w:r w:rsidR="00070293">
        <w:rPr>
          <w:rFonts w:ascii="Arial" w:hAnsi="Arial" w:cs="Arial"/>
        </w:rPr>
        <w:t xml:space="preserve"> </w:t>
      </w:r>
      <w:r>
        <w:rPr>
          <w:rFonts w:ascii="Arial" w:hAnsi="Arial" w:cs="Arial"/>
        </w:rPr>
        <w:t xml:space="preserve">one use </w:t>
      </w:r>
      <w:r w:rsidR="006E1728">
        <w:rPr>
          <w:rFonts w:ascii="Arial" w:hAnsi="Arial" w:cs="Arial"/>
        </w:rPr>
        <w:t xml:space="preserve">supplementary signals: </w:t>
      </w:r>
      <w:r>
        <w:rPr>
          <w:rFonts w:ascii="Arial" w:hAnsi="Arial" w:cs="Arial"/>
        </w:rPr>
        <w:t>power spectrum of the background activity</w:t>
      </w:r>
      <w:r w:rsidR="00070293">
        <w:rPr>
          <w:rFonts w:ascii="Arial" w:hAnsi="Arial" w:cs="Arial"/>
        </w:rPr>
        <w:t xml:space="preserve"> – </w:t>
      </w:r>
      <w:r w:rsidR="002F566D">
        <w:rPr>
          <w:rFonts w:ascii="Arial" w:hAnsi="Arial" w:cs="Arial"/>
        </w:rPr>
        <w:t>MUA</w:t>
      </w:r>
      <w:r>
        <w:rPr>
          <w:rFonts w:ascii="Arial" w:hAnsi="Arial" w:cs="Arial"/>
        </w:rPr>
        <w:t xml:space="preserve"> </w:t>
      </w:r>
      <w:r w:rsidR="006E1728">
        <w:rPr>
          <w:rFonts w:ascii="Arial" w:hAnsi="Arial" w:cs="Arial"/>
        </w:rPr>
        <w:t>and/</w:t>
      </w:r>
      <w:r>
        <w:rPr>
          <w:rFonts w:ascii="Arial" w:hAnsi="Arial" w:cs="Arial"/>
        </w:rPr>
        <w:t>or power spectra of LFP</w:t>
      </w:r>
      <w:r w:rsidR="00994D18">
        <w:rPr>
          <w:rFonts w:ascii="Arial" w:hAnsi="Arial" w:cs="Arial"/>
        </w:rPr>
        <w:t xml:space="preserve"> (</w:t>
      </w:r>
      <w:proofErr w:type="spellStart"/>
      <w:r w:rsidR="00994D18">
        <w:rPr>
          <w:rFonts w:ascii="Arial" w:hAnsi="Arial" w:cs="Arial"/>
        </w:rPr>
        <w:t>p</w:t>
      </w:r>
      <w:r w:rsidR="00215D6E">
        <w:rPr>
          <w:rFonts w:ascii="Arial" w:hAnsi="Arial" w:cs="Arial"/>
        </w:rPr>
        <w:t>_</w:t>
      </w:r>
      <w:r w:rsidR="00070293">
        <w:rPr>
          <w:rFonts w:ascii="Arial" w:hAnsi="Arial" w:cs="Arial"/>
        </w:rPr>
        <w:t>LFP</w:t>
      </w:r>
      <w:proofErr w:type="spellEnd"/>
      <w:r w:rsidR="00070293">
        <w:rPr>
          <w:rFonts w:ascii="Arial" w:hAnsi="Arial" w:cs="Arial"/>
        </w:rPr>
        <w:t>)</w:t>
      </w:r>
      <w:r>
        <w:rPr>
          <w:rFonts w:ascii="Arial" w:hAnsi="Arial" w:cs="Arial"/>
        </w:rPr>
        <w:t xml:space="preserve">. We have already demonstrated good correlations between </w:t>
      </w:r>
      <w:r w:rsidR="00070293">
        <w:rPr>
          <w:rFonts w:ascii="Arial" w:hAnsi="Arial" w:cs="Arial"/>
        </w:rPr>
        <w:t xml:space="preserve">MUA and IOM </w:t>
      </w:r>
      <w:r w:rsidR="00215D6E">
        <w:rPr>
          <w:rFonts w:ascii="Arial" w:hAnsi="Arial" w:cs="Arial"/>
        </w:rPr>
        <w:t xml:space="preserve">(intra-OP monitoring – the standard procedure) </w:t>
      </w:r>
      <w:r w:rsidR="00070293">
        <w:rPr>
          <w:rFonts w:ascii="Arial" w:hAnsi="Arial" w:cs="Arial"/>
        </w:rPr>
        <w:t xml:space="preserve">using statistical approach. Here we </w:t>
      </w:r>
      <w:r w:rsidR="00D2610D">
        <w:rPr>
          <w:rFonts w:ascii="Arial" w:hAnsi="Arial" w:cs="Arial"/>
        </w:rPr>
        <w:t xml:space="preserve">have demonstrated the </w:t>
      </w:r>
      <w:r w:rsidR="00070293">
        <w:rPr>
          <w:rFonts w:ascii="Arial" w:hAnsi="Arial" w:cs="Arial"/>
        </w:rPr>
        <w:t xml:space="preserve">use data mining </w:t>
      </w:r>
      <w:r w:rsidR="00D2610D">
        <w:rPr>
          <w:rFonts w:ascii="Arial" w:hAnsi="Arial" w:cs="Arial"/>
        </w:rPr>
        <w:t>(RSES) and machine learning (ML) methods.</w:t>
      </w:r>
    </w:p>
    <w:p w:rsidR="002F566D" w:rsidRPr="0004293F" w:rsidRDefault="002F566D" w:rsidP="00BD052D">
      <w:pPr>
        <w:spacing w:line="360" w:lineRule="auto"/>
        <w:rPr>
          <w:rFonts w:ascii="Arial" w:hAnsi="Arial" w:cs="Arial"/>
        </w:rPr>
      </w:pPr>
    </w:p>
    <w:p w:rsidR="00215D6E" w:rsidRDefault="00271BCD" w:rsidP="00215D6E">
      <w:pPr>
        <w:spacing w:line="360" w:lineRule="auto"/>
        <w:rPr>
          <w:sz w:val="28"/>
          <w:szCs w:val="28"/>
        </w:rPr>
      </w:pPr>
      <w:r>
        <w:rPr>
          <w:sz w:val="28"/>
          <w:szCs w:val="28"/>
        </w:rPr>
        <w:t xml:space="preserve">3.1.1. Spike Trains, </w:t>
      </w:r>
      <w:r w:rsidR="002453EC">
        <w:rPr>
          <w:sz w:val="28"/>
          <w:szCs w:val="28"/>
        </w:rPr>
        <w:t>Background Activity</w:t>
      </w:r>
      <w:r>
        <w:rPr>
          <w:sz w:val="28"/>
          <w:szCs w:val="28"/>
        </w:rPr>
        <w:t xml:space="preserve"> and Local Field Potentials</w:t>
      </w:r>
    </w:p>
    <w:p w:rsidR="00215D6E" w:rsidRDefault="002F566D" w:rsidP="00215D6E">
      <w:pPr>
        <w:spacing w:line="360" w:lineRule="auto"/>
        <w:rPr>
          <w:rFonts w:ascii="Arial" w:hAnsi="Arial" w:cs="Arial"/>
        </w:rPr>
      </w:pPr>
      <w:r w:rsidRPr="002F566D">
        <w:rPr>
          <w:rFonts w:ascii="Arial" w:hAnsi="Arial" w:cs="Arial"/>
        </w:rPr>
        <w:t xml:space="preserve"> </w:t>
      </w:r>
      <w:r w:rsidR="0021262F">
        <w:rPr>
          <w:rFonts w:ascii="Arial" w:hAnsi="Arial" w:cs="Arial"/>
        </w:rPr>
        <w:t>As we have described in the Methods section, in UMass experiments we have compared STN boarders estimations by three different methods: 1) classical “golden standard” IOM (intra-operative monitoring); 2)</w:t>
      </w:r>
      <w:r w:rsidR="005A4E21">
        <w:rPr>
          <w:rFonts w:ascii="Arial" w:hAnsi="Arial" w:cs="Arial"/>
        </w:rPr>
        <w:t xml:space="preserve"> MUA – an increase of the </w:t>
      </w:r>
      <w:r w:rsidR="005A4E21">
        <w:rPr>
          <w:rFonts w:ascii="Arial" w:hAnsi="Arial" w:cs="Arial"/>
        </w:rPr>
        <w:lastRenderedPageBreak/>
        <w:t xml:space="preserve">power spectrum in the </w:t>
      </w:r>
      <w:r w:rsidR="00994D18">
        <w:rPr>
          <w:rFonts w:ascii="Arial" w:hAnsi="Arial" w:cs="Arial"/>
        </w:rPr>
        <w:t xml:space="preserve">high frequency </w:t>
      </w:r>
      <w:r w:rsidR="005A4E21">
        <w:rPr>
          <w:rFonts w:ascii="Arial" w:hAnsi="Arial" w:cs="Arial"/>
        </w:rPr>
        <w:t>background multi unit activity</w:t>
      </w:r>
      <w:r w:rsidR="00994D18">
        <w:rPr>
          <w:rFonts w:ascii="Arial" w:hAnsi="Arial" w:cs="Arial"/>
        </w:rPr>
        <w:t xml:space="preserve"> (HFBA)</w:t>
      </w:r>
      <w:r w:rsidR="005A4E21">
        <w:rPr>
          <w:rFonts w:ascii="Arial" w:hAnsi="Arial" w:cs="Arial"/>
        </w:rPr>
        <w:t xml:space="preserve"> [</w:t>
      </w:r>
      <w:r w:rsidR="000B2FA0">
        <w:rPr>
          <w:rFonts w:ascii="Arial" w:hAnsi="Arial" w:cs="Arial"/>
          <w:i/>
        </w:rPr>
        <w:t>7</w:t>
      </w:r>
      <w:r w:rsidR="00994D18">
        <w:rPr>
          <w:rFonts w:ascii="Arial" w:hAnsi="Arial" w:cs="Arial"/>
        </w:rPr>
        <w:t xml:space="preserve">]; 3) </w:t>
      </w:r>
      <w:proofErr w:type="spellStart"/>
      <w:r w:rsidR="00994D18">
        <w:rPr>
          <w:rFonts w:ascii="Arial" w:hAnsi="Arial" w:cs="Arial"/>
        </w:rPr>
        <w:t>p</w:t>
      </w:r>
      <w:r w:rsidR="005A4E21">
        <w:rPr>
          <w:rFonts w:ascii="Arial" w:hAnsi="Arial" w:cs="Arial"/>
        </w:rPr>
        <w:t>_LFP</w:t>
      </w:r>
      <w:proofErr w:type="spellEnd"/>
      <w:r w:rsidR="005A4E21">
        <w:rPr>
          <w:rFonts w:ascii="Arial" w:hAnsi="Arial" w:cs="Arial"/>
        </w:rPr>
        <w:t xml:space="preserve"> – an increase in the power spectrum of the local field potentials [</w:t>
      </w:r>
      <w:r w:rsidR="007B7FDC">
        <w:rPr>
          <w:rFonts w:ascii="Arial" w:hAnsi="Arial" w:cs="Arial"/>
        </w:rPr>
        <w:t>16</w:t>
      </w:r>
      <w:r w:rsidR="005A4E21">
        <w:rPr>
          <w:rFonts w:ascii="Arial" w:hAnsi="Arial" w:cs="Arial"/>
        </w:rPr>
        <w:t>].</w:t>
      </w:r>
    </w:p>
    <w:p w:rsidR="0021262F" w:rsidRPr="00DC7C2C" w:rsidRDefault="005A4E21" w:rsidP="00DC7C2C">
      <w:pPr>
        <w:spacing w:line="360" w:lineRule="auto"/>
        <w:rPr>
          <w:rFonts w:ascii="Arial" w:hAnsi="Arial" w:cs="Arial"/>
        </w:rPr>
      </w:pPr>
      <w:r>
        <w:rPr>
          <w:rFonts w:ascii="Arial" w:hAnsi="Arial" w:cs="Arial"/>
        </w:rPr>
        <w:t>In Fig. 3 we have plotted results of these three methods together in one plot.</w:t>
      </w:r>
      <w:r w:rsidR="00994D18">
        <w:rPr>
          <w:rFonts w:ascii="Arial" w:hAnsi="Arial" w:cs="Arial"/>
        </w:rPr>
        <w:t xml:space="preserve"> The gray area is related to the IOM found during surgery by the neurosurgeon-neurologist team.  </w:t>
      </w:r>
      <w:r w:rsidR="002208CC">
        <w:rPr>
          <w:rFonts w:ascii="Arial" w:hAnsi="Arial" w:cs="Arial"/>
        </w:rPr>
        <w:t xml:space="preserve">The continuous line plot represents </w:t>
      </w:r>
      <w:proofErr w:type="spellStart"/>
      <w:r w:rsidR="002208CC">
        <w:rPr>
          <w:rFonts w:ascii="Arial" w:hAnsi="Arial" w:cs="Arial"/>
        </w:rPr>
        <w:t>spline</w:t>
      </w:r>
      <w:proofErr w:type="spellEnd"/>
      <w:r w:rsidR="002208CC">
        <w:rPr>
          <w:rFonts w:ascii="Arial" w:hAnsi="Arial" w:cs="Arial"/>
        </w:rPr>
        <w:t xml:space="preserve"> approximation of the HFBA power spectra – MUA (interrupted line curve). It is very good agreement between IOM and MUA.  The third curve </w:t>
      </w:r>
      <w:r w:rsidR="00D2610D">
        <w:rPr>
          <w:rFonts w:ascii="Arial" w:hAnsi="Arial" w:cs="Arial"/>
        </w:rPr>
        <w:t xml:space="preserve">(interrupted line) </w:t>
      </w:r>
      <w:r w:rsidR="002208CC">
        <w:rPr>
          <w:rFonts w:ascii="Arial" w:hAnsi="Arial" w:cs="Arial"/>
        </w:rPr>
        <w:t>repre</w:t>
      </w:r>
      <w:r w:rsidR="00DC7C2C">
        <w:rPr>
          <w:rFonts w:ascii="Arial" w:hAnsi="Arial" w:cs="Arial"/>
        </w:rPr>
        <w:t>sents power spectra of the LFP with the STN borders estimation</w:t>
      </w:r>
      <w:r w:rsidR="00D2610D">
        <w:rPr>
          <w:rFonts w:ascii="Arial" w:hAnsi="Arial" w:cs="Arial"/>
        </w:rPr>
        <w:t>. This curve is</w:t>
      </w:r>
      <w:r w:rsidR="00DC7C2C">
        <w:rPr>
          <w:rFonts w:ascii="Arial" w:hAnsi="Arial" w:cs="Arial"/>
        </w:rPr>
        <w:t xml:space="preserve"> </w:t>
      </w:r>
      <w:r w:rsidR="00D2610D">
        <w:rPr>
          <w:rFonts w:ascii="Arial" w:hAnsi="Arial" w:cs="Arial"/>
        </w:rPr>
        <w:t>not very exact but only in approximate agreement to other measures</w:t>
      </w:r>
      <w:r w:rsidR="00DC7C2C">
        <w:rPr>
          <w:rFonts w:ascii="Arial" w:hAnsi="Arial" w:cs="Arial"/>
        </w:rPr>
        <w:t>.</w:t>
      </w:r>
      <w:r w:rsidR="002208CC">
        <w:rPr>
          <w:rFonts w:ascii="Arial" w:hAnsi="Arial" w:cs="Arial"/>
        </w:rPr>
        <w:t xml:space="preserve"> </w:t>
      </w:r>
      <w:r w:rsidR="00DC7C2C">
        <w:rPr>
          <w:rFonts w:ascii="Arial" w:hAnsi="Arial" w:cs="Arial"/>
        </w:rPr>
        <w:t>A question arises if the measure of the LFP can help in the STN border estimation, even if it is not very precise measure?</w:t>
      </w:r>
    </w:p>
    <w:p w:rsidR="0021262F" w:rsidRDefault="0021262F" w:rsidP="00215D6E">
      <w:pPr>
        <w:pStyle w:val="Standard-firstparagraph"/>
        <w:spacing w:line="360" w:lineRule="auto"/>
        <w:rPr>
          <w:rFonts w:ascii="Arial" w:hAnsi="Arial"/>
          <w:b/>
          <w:lang w:eastAsia="en-US"/>
        </w:rPr>
      </w:pPr>
      <w:r>
        <w:rPr>
          <w:noProof/>
          <w:sz w:val="28"/>
          <w:szCs w:val="28"/>
          <w:lang w:val="pl-PL" w:eastAsia="pl-PL"/>
        </w:rPr>
        <w:drawing>
          <wp:anchor distT="0" distB="0" distL="114300" distR="114300" simplePos="0" relativeHeight="251675648" behindDoc="0" locked="0" layoutInCell="1" allowOverlap="1">
            <wp:simplePos x="0" y="0"/>
            <wp:positionH relativeFrom="column">
              <wp:posOffset>571500</wp:posOffset>
            </wp:positionH>
            <wp:positionV relativeFrom="paragraph">
              <wp:posOffset>114300</wp:posOffset>
            </wp:positionV>
            <wp:extent cx="4457700" cy="2859405"/>
            <wp:effectExtent l="0" t="0" r="12700" b="1079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8STNRightMeCentral_9_9_13.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457700" cy="2859405"/>
                    </a:xfrm>
                    <a:prstGeom prst="rect">
                      <a:avLst/>
                    </a:prstGeom>
                  </pic:spPr>
                </pic:pic>
              </a:graphicData>
            </a:graphic>
          </wp:anchor>
        </w:drawing>
      </w: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262F" w:rsidRDefault="0021262F" w:rsidP="00215D6E">
      <w:pPr>
        <w:pStyle w:val="Standard-firstparagraph"/>
        <w:spacing w:line="360" w:lineRule="auto"/>
        <w:rPr>
          <w:rFonts w:ascii="Arial" w:hAnsi="Arial"/>
          <w:b/>
          <w:lang w:eastAsia="en-US"/>
        </w:rPr>
      </w:pPr>
    </w:p>
    <w:p w:rsidR="00215D6E" w:rsidRPr="00D2610D" w:rsidRDefault="00215D6E" w:rsidP="00D2610D">
      <w:pPr>
        <w:pStyle w:val="Standard-firstparagraph"/>
        <w:spacing w:line="360" w:lineRule="auto"/>
        <w:rPr>
          <w:rFonts w:ascii="Arial" w:hAnsi="Arial"/>
          <w:lang w:eastAsia="en-US"/>
        </w:rPr>
      </w:pPr>
      <w:r w:rsidRPr="00420FC5">
        <w:rPr>
          <w:rFonts w:ascii="Arial" w:hAnsi="Arial"/>
          <w:b/>
          <w:lang w:eastAsia="en-US"/>
        </w:rPr>
        <w:t>Fig.3.</w:t>
      </w:r>
      <w:r w:rsidRPr="00420FC5">
        <w:rPr>
          <w:rFonts w:ascii="Arial" w:hAnsi="Arial"/>
          <w:lang w:eastAsia="en-US"/>
        </w:rPr>
        <w:t xml:space="preserve"> Comparison of the MUA – multi unit HFBA (high frequency background activity) and LFP (local field potentials) power spectra with STN borders determined by classical IOP (intra-OP monitoring</w:t>
      </w:r>
      <w:r w:rsidR="00994D18">
        <w:rPr>
          <w:rFonts w:ascii="Arial" w:hAnsi="Arial"/>
          <w:lang w:eastAsia="en-US"/>
        </w:rPr>
        <w:t xml:space="preserve"> – the gray area</w:t>
      </w:r>
      <w:r w:rsidRPr="00420FC5">
        <w:rPr>
          <w:rFonts w:ascii="Arial" w:hAnsi="Arial"/>
          <w:lang w:eastAsia="en-US"/>
        </w:rPr>
        <w:t>).</w:t>
      </w:r>
    </w:p>
    <w:p w:rsidR="00215D6E" w:rsidRDefault="00215D6E" w:rsidP="00215D6E">
      <w:pPr>
        <w:spacing w:line="360" w:lineRule="auto"/>
        <w:rPr>
          <w:rFonts w:ascii="Arial" w:hAnsi="Arial" w:cs="Arial"/>
        </w:rPr>
      </w:pPr>
      <w:r w:rsidRPr="00F84A5A">
        <w:rPr>
          <w:rFonts w:ascii="Arial" w:hAnsi="Arial" w:cs="Arial"/>
        </w:rPr>
        <w:t xml:space="preserve">As we have demonstrated before </w:t>
      </w:r>
      <w:r w:rsidR="00D2610D">
        <w:rPr>
          <w:rFonts w:ascii="Arial" w:hAnsi="Arial" w:cs="Arial"/>
        </w:rPr>
        <w:t xml:space="preserve"> </w:t>
      </w:r>
      <w:r w:rsidR="000B2FA0">
        <w:rPr>
          <w:rFonts w:ascii="Arial" w:hAnsi="Arial" w:cs="Arial"/>
        </w:rPr>
        <w:t>[7]</w:t>
      </w:r>
      <w:r w:rsidRPr="002F566D">
        <w:rPr>
          <w:rFonts w:ascii="Arial" w:hAnsi="Arial" w:cs="Arial"/>
        </w:rPr>
        <w:t xml:space="preserve"> the mean difference between IOM </w:t>
      </w:r>
      <w:r>
        <w:rPr>
          <w:rFonts w:ascii="Arial" w:hAnsi="Arial" w:cs="Arial"/>
        </w:rPr>
        <w:t xml:space="preserve">(intra-OP monitoring) </w:t>
      </w:r>
      <w:r w:rsidRPr="002F566D">
        <w:rPr>
          <w:rFonts w:ascii="Arial" w:hAnsi="Arial" w:cs="Arial"/>
        </w:rPr>
        <w:t xml:space="preserve">and MUA </w:t>
      </w:r>
      <w:r>
        <w:rPr>
          <w:rFonts w:ascii="Arial" w:hAnsi="Arial" w:cs="Arial"/>
        </w:rPr>
        <w:t xml:space="preserve">(multi-unit </w:t>
      </w:r>
      <w:r w:rsidR="00985953">
        <w:rPr>
          <w:rFonts w:ascii="Arial" w:hAnsi="Arial" w:cs="Arial"/>
        </w:rPr>
        <w:t xml:space="preserve">power spectra </w:t>
      </w:r>
      <w:r>
        <w:rPr>
          <w:rFonts w:ascii="Arial" w:hAnsi="Arial" w:cs="Arial"/>
        </w:rPr>
        <w:t xml:space="preserve">background activity) </w:t>
      </w:r>
      <w:r w:rsidRPr="002F566D">
        <w:rPr>
          <w:rFonts w:ascii="Arial" w:hAnsi="Arial" w:cs="Arial"/>
        </w:rPr>
        <w:t xml:space="preserve">of the dorsal/ventral border was 0.31 ± 0.84/0.44 ± 0.47 mm. </w:t>
      </w:r>
    </w:p>
    <w:p w:rsidR="002F566D" w:rsidRPr="00215D6E" w:rsidRDefault="002F566D" w:rsidP="00215D6E">
      <w:pPr>
        <w:spacing w:line="360" w:lineRule="auto"/>
        <w:rPr>
          <w:sz w:val="28"/>
          <w:szCs w:val="28"/>
        </w:rPr>
      </w:pPr>
      <w:r w:rsidRPr="002F566D">
        <w:rPr>
          <w:rFonts w:ascii="Arial" w:hAnsi="Arial" w:cs="Arial"/>
        </w:rPr>
        <w:t>Correlation between dorsal border/ventral border positions obtained by IOM and MUA was 0.79, p</w:t>
      </w:r>
      <w:r>
        <w:rPr>
          <w:rFonts w:ascii="Arial" w:hAnsi="Arial" w:cs="Arial"/>
        </w:rPr>
        <w:t xml:space="preserve"> </w:t>
      </w:r>
      <w:r w:rsidRPr="002F566D">
        <w:rPr>
          <w:rFonts w:ascii="Arial" w:hAnsi="Arial" w:cs="Arial"/>
        </w:rPr>
        <w:t>&lt;</w:t>
      </w:r>
      <w:r>
        <w:rPr>
          <w:rFonts w:ascii="Arial" w:hAnsi="Arial" w:cs="Arial"/>
        </w:rPr>
        <w:t xml:space="preserve"> 0</w:t>
      </w:r>
      <w:r w:rsidRPr="002F566D">
        <w:rPr>
          <w:rFonts w:ascii="Arial" w:hAnsi="Arial" w:cs="Arial"/>
        </w:rPr>
        <w:t>.0001/0.91, p</w:t>
      </w:r>
      <w:r>
        <w:rPr>
          <w:rFonts w:ascii="Arial" w:hAnsi="Arial" w:cs="Arial"/>
        </w:rPr>
        <w:t xml:space="preserve"> </w:t>
      </w:r>
      <w:r w:rsidRPr="002F566D">
        <w:rPr>
          <w:rFonts w:ascii="Arial" w:hAnsi="Arial" w:cs="Arial"/>
        </w:rPr>
        <w:t>&lt;</w:t>
      </w:r>
      <w:r>
        <w:rPr>
          <w:rFonts w:ascii="Arial" w:hAnsi="Arial" w:cs="Arial"/>
        </w:rPr>
        <w:t xml:space="preserve"> 0</w:t>
      </w:r>
      <w:r w:rsidRPr="002F566D">
        <w:rPr>
          <w:rFonts w:ascii="Arial" w:hAnsi="Arial" w:cs="Arial"/>
        </w:rPr>
        <w:t xml:space="preserve">.0001 </w:t>
      </w:r>
      <w:r w:rsidR="000B2FA0">
        <w:t>[</w:t>
      </w:r>
      <w:r w:rsidR="000B2FA0" w:rsidRPr="00D2610D">
        <w:rPr>
          <w:rFonts w:ascii="Arial" w:hAnsi="Arial" w:cs="Arial"/>
        </w:rPr>
        <w:t>7]</w:t>
      </w:r>
      <w:r w:rsidR="00D2610D">
        <w:t>.</w:t>
      </w:r>
      <w:r w:rsidR="00F96308">
        <w:rPr>
          <w:rFonts w:ascii="Arial" w:hAnsi="Arial" w:cs="Arial"/>
        </w:rPr>
        <w:t xml:space="preserve"> However,</w:t>
      </w:r>
      <w:r w:rsidR="00F84A5A">
        <w:rPr>
          <w:rFonts w:ascii="Arial" w:hAnsi="Arial" w:cs="Arial"/>
        </w:rPr>
        <w:t xml:space="preserve"> we did not ask question how good </w:t>
      </w:r>
      <w:r w:rsidR="009C38FC">
        <w:rPr>
          <w:rFonts w:ascii="Arial" w:hAnsi="Arial" w:cs="Arial"/>
        </w:rPr>
        <w:t>could</w:t>
      </w:r>
      <w:r w:rsidR="00F84A5A">
        <w:rPr>
          <w:rFonts w:ascii="Arial" w:hAnsi="Arial" w:cs="Arial"/>
        </w:rPr>
        <w:t xml:space="preserve"> we predict STN borders on the basis of MUA in individual patients?</w:t>
      </w:r>
      <w:r w:rsidR="00F96308">
        <w:rPr>
          <w:rFonts w:ascii="Arial" w:hAnsi="Arial" w:cs="Arial"/>
        </w:rPr>
        <w:t xml:space="preserve"> For example for Pat 10L we have got good agreement between IOM and MUA for STN dorsal boarder and a large difference between both methods in the </w:t>
      </w:r>
      <w:r w:rsidR="00F96308">
        <w:rPr>
          <w:rFonts w:ascii="Arial" w:hAnsi="Arial" w:cs="Arial"/>
        </w:rPr>
        <w:lastRenderedPageBreak/>
        <w:t xml:space="preserve">STN ventral boarder estimation in the left side. What difference should we expect in both methods agreement for the right side for that we have only IOM measurements? </w:t>
      </w:r>
    </w:p>
    <w:p w:rsidR="002453EC" w:rsidRDefault="002453EC" w:rsidP="00BD052D">
      <w:pPr>
        <w:spacing w:line="360" w:lineRule="auto"/>
        <w:rPr>
          <w:sz w:val="28"/>
          <w:szCs w:val="28"/>
        </w:rPr>
      </w:pPr>
    </w:p>
    <w:p w:rsidR="005A4F83" w:rsidRDefault="00215D6E" w:rsidP="00BD052D">
      <w:pPr>
        <w:spacing w:line="360" w:lineRule="auto"/>
        <w:rPr>
          <w:sz w:val="28"/>
          <w:szCs w:val="28"/>
        </w:rPr>
      </w:pPr>
      <w:r>
        <w:rPr>
          <w:noProof/>
          <w:sz w:val="28"/>
          <w:szCs w:val="28"/>
          <w:lang w:val="pl-PL" w:eastAsia="pl-PL"/>
        </w:rPr>
        <w:drawing>
          <wp:anchor distT="0" distB="0" distL="114300" distR="114300" simplePos="0" relativeHeight="251674624" behindDoc="0" locked="0" layoutInCell="1" allowOverlap="1">
            <wp:simplePos x="0" y="0"/>
            <wp:positionH relativeFrom="column">
              <wp:posOffset>342900</wp:posOffset>
            </wp:positionH>
            <wp:positionV relativeFrom="paragraph">
              <wp:posOffset>2540</wp:posOffset>
            </wp:positionV>
            <wp:extent cx="4983480" cy="27432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IOMMUA4_28_14.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83480" cy="2743200"/>
                    </a:xfrm>
                    <a:prstGeom prst="rect">
                      <a:avLst/>
                    </a:prstGeom>
                  </pic:spPr>
                </pic:pic>
              </a:graphicData>
            </a:graphic>
          </wp:anchor>
        </w:drawing>
      </w:r>
    </w:p>
    <w:p w:rsidR="005A4F83" w:rsidRDefault="005A4F83" w:rsidP="00BD052D">
      <w:pPr>
        <w:spacing w:line="360" w:lineRule="auto"/>
        <w:rPr>
          <w:sz w:val="28"/>
          <w:szCs w:val="28"/>
        </w:rPr>
      </w:pPr>
    </w:p>
    <w:p w:rsidR="00E16407" w:rsidRDefault="00892CCF" w:rsidP="00823921">
      <w:pPr>
        <w:pStyle w:val="Standard-firstparagraph"/>
        <w:spacing w:line="360" w:lineRule="auto"/>
        <w:rPr>
          <w:rFonts w:ascii="Arial" w:hAnsi="Arial"/>
          <w:b/>
          <w:sz w:val="24"/>
          <w:szCs w:val="24"/>
          <w:lang w:eastAsia="en-US"/>
        </w:rPr>
      </w:pPr>
      <w:r>
        <w:rPr>
          <w:rFonts w:ascii="Arial" w:hAnsi="Arial"/>
          <w:b/>
          <w:sz w:val="24"/>
          <w:szCs w:val="24"/>
          <w:lang w:eastAsia="en-US"/>
        </w:rPr>
        <w:t xml:space="preserve">  </w:t>
      </w:r>
    </w:p>
    <w:p w:rsidR="00E16407" w:rsidRDefault="00E16407" w:rsidP="00823921">
      <w:pPr>
        <w:pStyle w:val="Standard-firstparagraph"/>
        <w:spacing w:line="360" w:lineRule="auto"/>
        <w:rPr>
          <w:rFonts w:ascii="Arial" w:hAnsi="Arial"/>
          <w:b/>
          <w:sz w:val="24"/>
          <w:szCs w:val="24"/>
          <w:lang w:eastAsia="en-US"/>
        </w:rPr>
      </w:pPr>
    </w:p>
    <w:p w:rsidR="00E16407" w:rsidRDefault="00E16407" w:rsidP="00823921">
      <w:pPr>
        <w:pStyle w:val="Standard-firstparagraph"/>
        <w:spacing w:line="360" w:lineRule="auto"/>
        <w:rPr>
          <w:rFonts w:ascii="Arial" w:hAnsi="Arial"/>
          <w:b/>
          <w:sz w:val="24"/>
          <w:szCs w:val="24"/>
          <w:lang w:eastAsia="en-US"/>
        </w:rPr>
      </w:pPr>
    </w:p>
    <w:p w:rsidR="00E16407" w:rsidRDefault="00E16407" w:rsidP="00823921">
      <w:pPr>
        <w:pStyle w:val="Standard-firstparagraph"/>
        <w:spacing w:line="360" w:lineRule="auto"/>
        <w:rPr>
          <w:rFonts w:ascii="Arial" w:hAnsi="Arial"/>
          <w:b/>
          <w:sz w:val="24"/>
          <w:szCs w:val="24"/>
          <w:lang w:eastAsia="en-US"/>
        </w:rPr>
      </w:pPr>
    </w:p>
    <w:p w:rsidR="00E16407" w:rsidRDefault="00E16407" w:rsidP="00823921">
      <w:pPr>
        <w:pStyle w:val="Standard-firstparagraph"/>
        <w:spacing w:line="360" w:lineRule="auto"/>
        <w:rPr>
          <w:rFonts w:ascii="Arial" w:hAnsi="Arial"/>
          <w:b/>
          <w:sz w:val="24"/>
          <w:szCs w:val="24"/>
          <w:lang w:eastAsia="en-US"/>
        </w:rPr>
      </w:pPr>
    </w:p>
    <w:p w:rsidR="00E16407" w:rsidRDefault="00E16407" w:rsidP="00823921">
      <w:pPr>
        <w:pStyle w:val="Standard-firstparagraph"/>
        <w:spacing w:line="360" w:lineRule="auto"/>
        <w:rPr>
          <w:rFonts w:ascii="Arial" w:hAnsi="Arial"/>
          <w:b/>
          <w:sz w:val="24"/>
          <w:szCs w:val="24"/>
          <w:lang w:eastAsia="en-US"/>
        </w:rPr>
      </w:pPr>
    </w:p>
    <w:p w:rsidR="00E16407" w:rsidRDefault="00E16407" w:rsidP="00E16407">
      <w:pPr>
        <w:spacing w:line="360" w:lineRule="auto"/>
        <w:rPr>
          <w:rFonts w:ascii="Arial" w:hAnsi="Arial"/>
        </w:rPr>
      </w:pPr>
    </w:p>
    <w:p w:rsidR="00E16407" w:rsidRDefault="00E16407" w:rsidP="00E16407">
      <w:pPr>
        <w:spacing w:line="360" w:lineRule="auto"/>
        <w:rPr>
          <w:rFonts w:ascii="Arial" w:hAnsi="Arial"/>
        </w:rPr>
      </w:pPr>
    </w:p>
    <w:p w:rsidR="00E16407" w:rsidRPr="0021262F" w:rsidRDefault="00420FC5" w:rsidP="008623D8">
      <w:pPr>
        <w:spacing w:line="480" w:lineRule="auto"/>
        <w:rPr>
          <w:rFonts w:ascii="Arial" w:hAnsi="Arial"/>
          <w:sz w:val="20"/>
          <w:szCs w:val="20"/>
        </w:rPr>
      </w:pPr>
      <w:r>
        <w:rPr>
          <w:rFonts w:ascii="Arial" w:hAnsi="Arial"/>
          <w:b/>
          <w:sz w:val="20"/>
          <w:szCs w:val="20"/>
        </w:rPr>
        <w:t xml:space="preserve">              </w:t>
      </w:r>
      <w:r w:rsidR="00E16407" w:rsidRPr="00420FC5">
        <w:rPr>
          <w:rFonts w:ascii="Arial" w:hAnsi="Arial"/>
          <w:b/>
          <w:sz w:val="20"/>
          <w:szCs w:val="20"/>
        </w:rPr>
        <w:t>Fig.4</w:t>
      </w:r>
      <w:r w:rsidR="00C17FDD" w:rsidRPr="00420FC5">
        <w:rPr>
          <w:rFonts w:ascii="Arial" w:hAnsi="Arial"/>
          <w:sz w:val="20"/>
          <w:szCs w:val="20"/>
        </w:rPr>
        <w:t xml:space="preserve">. Comparison of STN dorsal and ventral border determination by </w:t>
      </w:r>
      <w:r>
        <w:rPr>
          <w:rFonts w:ascii="Arial" w:hAnsi="Arial"/>
          <w:sz w:val="20"/>
          <w:szCs w:val="20"/>
        </w:rPr>
        <w:t>the standard intra-op monitoring (</w:t>
      </w:r>
      <w:r w:rsidR="00C17FDD" w:rsidRPr="00420FC5">
        <w:rPr>
          <w:rFonts w:ascii="Arial" w:hAnsi="Arial"/>
          <w:sz w:val="20"/>
          <w:szCs w:val="20"/>
        </w:rPr>
        <w:t>IOM</w:t>
      </w:r>
      <w:r>
        <w:rPr>
          <w:rFonts w:ascii="Arial" w:hAnsi="Arial"/>
          <w:sz w:val="20"/>
          <w:szCs w:val="20"/>
        </w:rPr>
        <w:t>)</w:t>
      </w:r>
      <w:r w:rsidR="00C17FDD" w:rsidRPr="00420FC5">
        <w:rPr>
          <w:rFonts w:ascii="Arial" w:hAnsi="Arial"/>
          <w:sz w:val="20"/>
          <w:szCs w:val="20"/>
        </w:rPr>
        <w:t xml:space="preserve"> and </w:t>
      </w:r>
      <w:r>
        <w:rPr>
          <w:rFonts w:ascii="Arial" w:hAnsi="Arial"/>
          <w:sz w:val="20"/>
          <w:szCs w:val="20"/>
        </w:rPr>
        <w:t>the multi unit background activity (</w:t>
      </w:r>
      <w:r w:rsidR="00C17FDD" w:rsidRPr="00420FC5">
        <w:rPr>
          <w:rFonts w:ascii="Arial" w:hAnsi="Arial"/>
          <w:sz w:val="20"/>
          <w:szCs w:val="20"/>
        </w:rPr>
        <w:t>MUA</w:t>
      </w:r>
      <w:r>
        <w:rPr>
          <w:rFonts w:ascii="Arial" w:hAnsi="Arial"/>
          <w:sz w:val="20"/>
          <w:szCs w:val="20"/>
        </w:rPr>
        <w:t>)</w:t>
      </w:r>
      <w:r w:rsidR="00C17FDD" w:rsidRPr="00420FC5">
        <w:rPr>
          <w:rFonts w:ascii="Arial" w:hAnsi="Arial"/>
          <w:sz w:val="20"/>
          <w:szCs w:val="20"/>
        </w:rPr>
        <w:t>.</w:t>
      </w:r>
      <w:r w:rsidR="00E16407" w:rsidRPr="00420FC5">
        <w:rPr>
          <w:rFonts w:ascii="Arial" w:hAnsi="Arial"/>
          <w:sz w:val="20"/>
          <w:szCs w:val="20"/>
        </w:rPr>
        <w:t xml:space="preserve"> </w:t>
      </w:r>
    </w:p>
    <w:p w:rsidR="00735C24" w:rsidRPr="004839EB" w:rsidRDefault="00100A16" w:rsidP="004839EB">
      <w:pPr>
        <w:spacing w:line="360" w:lineRule="auto"/>
        <w:rPr>
          <w:sz w:val="28"/>
          <w:szCs w:val="28"/>
        </w:rPr>
      </w:pPr>
      <w:r>
        <w:rPr>
          <w:rFonts w:ascii="Arial" w:hAnsi="Arial"/>
        </w:rPr>
        <w:t xml:space="preserve"> </w:t>
      </w:r>
      <w:r w:rsidR="00672AF6">
        <w:rPr>
          <w:rFonts w:ascii="Arial" w:hAnsi="Arial"/>
        </w:rPr>
        <w:t>We did not respond to above questions using data mining RS theory, as in this case question was too demanding for our limited number of measurements. However, we were more successful in responding to similar question in another ser</w:t>
      </w:r>
      <w:r w:rsidR="007B7FDC">
        <w:rPr>
          <w:rFonts w:ascii="Arial" w:hAnsi="Arial"/>
        </w:rPr>
        <w:t>ies of the intra-OP recordings [17-20]</w:t>
      </w:r>
      <w:r w:rsidR="00672AF6">
        <w:rPr>
          <w:rFonts w:ascii="Arial" w:hAnsi="Arial"/>
        </w:rPr>
        <w:t xml:space="preserve"> performed by a team of dr. </w:t>
      </w:r>
      <w:proofErr w:type="spellStart"/>
      <w:r w:rsidR="00672AF6">
        <w:rPr>
          <w:rFonts w:ascii="Arial" w:hAnsi="Arial"/>
        </w:rPr>
        <w:t>Mand</w:t>
      </w:r>
      <w:r w:rsidR="00B14A9F">
        <w:rPr>
          <w:rFonts w:ascii="Arial" w:hAnsi="Arial"/>
        </w:rPr>
        <w:t>at</w:t>
      </w:r>
      <w:proofErr w:type="spellEnd"/>
      <w:r w:rsidR="00B14A9F">
        <w:rPr>
          <w:rFonts w:ascii="Arial" w:hAnsi="Arial"/>
        </w:rPr>
        <w:t xml:space="preserve"> [10]</w:t>
      </w:r>
      <w:r w:rsidR="007B7FDC">
        <w:rPr>
          <w:rFonts w:ascii="Arial" w:hAnsi="Arial"/>
        </w:rPr>
        <w:t xml:space="preserve">. </w:t>
      </w:r>
      <w:r w:rsidR="00BF6D22">
        <w:rPr>
          <w:rFonts w:ascii="Arial" w:hAnsi="Arial"/>
        </w:rPr>
        <w:t xml:space="preserve">All recordings were divided into two groups: related to spike trains and </w:t>
      </w:r>
      <w:r w:rsidR="00735C24">
        <w:rPr>
          <w:rFonts w:ascii="Arial" w:hAnsi="Arial"/>
        </w:rPr>
        <w:t xml:space="preserve">to </w:t>
      </w:r>
      <w:r w:rsidR="00BF6D22">
        <w:rPr>
          <w:rFonts w:ascii="Arial" w:hAnsi="Arial"/>
        </w:rPr>
        <w:t>background activity.</w:t>
      </w:r>
      <w:r w:rsidR="00672AF6">
        <w:rPr>
          <w:rFonts w:ascii="Arial" w:hAnsi="Arial"/>
        </w:rPr>
        <w:t xml:space="preserve"> </w:t>
      </w:r>
      <w:r w:rsidR="00735C24">
        <w:rPr>
          <w:rFonts w:ascii="Arial" w:hAnsi="Arial"/>
        </w:rPr>
        <w:t xml:space="preserve">Spikes were detected on the basis of their amplitude and sorted into different shapes. </w:t>
      </w:r>
      <w:r w:rsidR="009B50DF">
        <w:rPr>
          <w:rFonts w:ascii="Arial" w:hAnsi="Arial"/>
        </w:rPr>
        <w:t>In</w:t>
      </w:r>
      <w:r w:rsidR="00735C24">
        <w:rPr>
          <w:rFonts w:ascii="Arial" w:hAnsi="Arial"/>
        </w:rPr>
        <w:t xml:space="preserve"> the first </w:t>
      </w:r>
      <w:r w:rsidR="003A4FC5">
        <w:rPr>
          <w:rFonts w:ascii="Arial" w:hAnsi="Arial"/>
        </w:rPr>
        <w:t>group main properties (attributes) were</w:t>
      </w:r>
      <w:r w:rsidR="009B50DF">
        <w:rPr>
          <w:rFonts w:ascii="Arial" w:hAnsi="Arial"/>
        </w:rPr>
        <w:t>:</w:t>
      </w:r>
      <w:r w:rsidR="003A4FC5">
        <w:rPr>
          <w:rFonts w:ascii="Arial" w:hAnsi="Arial"/>
        </w:rPr>
        <w:t xml:space="preserve"> </w:t>
      </w:r>
      <w:r w:rsidR="009B50DF" w:rsidRPr="004C0286">
        <w:rPr>
          <w:rFonts w:ascii="Arial" w:hAnsi="Arial" w:cs="Arial"/>
        </w:rPr>
        <w:t>1)</w:t>
      </w:r>
      <w:r w:rsidR="00735C24" w:rsidRPr="004C0286">
        <w:rPr>
          <w:rFonts w:ascii="Arial" w:hAnsi="Arial" w:cs="Arial"/>
        </w:rPr>
        <w:t xml:space="preserve"> </w:t>
      </w:r>
      <w:r w:rsidR="004839EB">
        <w:rPr>
          <w:rFonts w:ascii="Arial" w:hAnsi="Arial" w:cs="Arial"/>
        </w:rPr>
        <w:t>a</w:t>
      </w:r>
      <w:r w:rsidR="004839EB" w:rsidRPr="004C0286">
        <w:rPr>
          <w:rFonts w:ascii="Arial" w:hAnsi="Arial" w:cs="Arial"/>
        </w:rPr>
        <w:t>verage</w:t>
      </w:r>
      <w:r w:rsidR="00735C24" w:rsidRPr="004C0286">
        <w:rPr>
          <w:rFonts w:ascii="Arial" w:hAnsi="Arial" w:cs="Arial"/>
        </w:rPr>
        <w:t xml:space="preserve"> number of </w:t>
      </w:r>
      <w:r w:rsidR="009B50DF" w:rsidRPr="004C0286">
        <w:rPr>
          <w:rFonts w:ascii="Arial" w:hAnsi="Arial" w:cs="Arial"/>
        </w:rPr>
        <w:t>recorded spikes;</w:t>
      </w:r>
      <w:r w:rsidR="003A4FC5" w:rsidRPr="004C0286">
        <w:rPr>
          <w:rFonts w:ascii="Arial" w:hAnsi="Arial" w:cs="Arial"/>
        </w:rPr>
        <w:t xml:space="preserve"> </w:t>
      </w:r>
      <w:r w:rsidR="009B50DF" w:rsidRPr="004C0286">
        <w:rPr>
          <w:rFonts w:ascii="Arial" w:hAnsi="Arial" w:cs="Arial"/>
        </w:rPr>
        <w:t xml:space="preserve">2) </w:t>
      </w:r>
      <w:r w:rsidR="004839EB">
        <w:rPr>
          <w:rFonts w:ascii="Arial" w:hAnsi="Arial" w:cs="Arial"/>
        </w:rPr>
        <w:t>s</w:t>
      </w:r>
      <w:r w:rsidR="003A4FC5" w:rsidRPr="004C0286">
        <w:rPr>
          <w:rFonts w:ascii="Arial" w:hAnsi="Arial" w:cs="Arial"/>
        </w:rPr>
        <w:t>pike</w:t>
      </w:r>
      <w:r w:rsidR="00735C24" w:rsidRPr="004C0286">
        <w:rPr>
          <w:rFonts w:ascii="Arial" w:hAnsi="Arial" w:cs="Arial"/>
        </w:rPr>
        <w:t xml:space="preserve"> burst ratio </w:t>
      </w:r>
      <w:r w:rsidR="003A4FC5" w:rsidRPr="004C0286">
        <w:rPr>
          <w:rFonts w:ascii="Arial" w:hAnsi="Arial" w:cs="Arial"/>
        </w:rPr>
        <w:t>(percentage of intra-spike intervals</w:t>
      </w:r>
      <w:r w:rsidR="00735C24" w:rsidRPr="004C0286">
        <w:rPr>
          <w:rFonts w:ascii="Arial" w:hAnsi="Arial" w:cs="Arial"/>
        </w:rPr>
        <w:t xml:space="preserve"> </w:t>
      </w:r>
      <w:r w:rsidR="003A4FC5" w:rsidRPr="004C0286">
        <w:rPr>
          <w:rFonts w:ascii="Arial" w:hAnsi="Arial" w:cs="Arial"/>
        </w:rPr>
        <w:t>shorter</w:t>
      </w:r>
      <w:r w:rsidR="00735C24" w:rsidRPr="004C0286">
        <w:rPr>
          <w:rFonts w:ascii="Arial" w:hAnsi="Arial" w:cs="Arial"/>
        </w:rPr>
        <w:t xml:space="preserve"> than</w:t>
      </w:r>
      <m:oMath>
        <m:r>
          <w:rPr>
            <w:rFonts w:ascii="Cambria Math" w:hAnsi="Cambria Math" w:cs="Arial"/>
          </w:rPr>
          <m:t xml:space="preserve"> 33 </m:t>
        </m:r>
        <m:r>
          <m:rPr>
            <m:sty m:val="p"/>
          </m:rPr>
          <w:rPr>
            <w:rFonts w:ascii="Cambria Math" w:hAnsi="Cambria Math" w:cs="Arial"/>
          </w:rPr>
          <m:t>ms)</m:t>
        </m:r>
      </m:oMath>
      <w:r w:rsidR="00735C24" w:rsidRPr="004C0286">
        <w:rPr>
          <w:rFonts w:ascii="Arial" w:eastAsia="Times New Roman" w:hAnsi="Arial" w:cs="Arial"/>
        </w:rPr>
        <w:t xml:space="preserve">. </w:t>
      </w:r>
      <w:r w:rsidR="003A4FC5" w:rsidRPr="004C0286">
        <w:rPr>
          <w:rFonts w:ascii="Arial" w:hAnsi="Arial" w:cs="Arial"/>
        </w:rPr>
        <w:t xml:space="preserve"> However, </w:t>
      </w:r>
      <w:r w:rsidR="003A4FC5" w:rsidRPr="004C0286">
        <w:rPr>
          <w:rFonts w:ascii="Arial" w:eastAsia="Times New Roman" w:hAnsi="Arial" w:cs="Arial"/>
        </w:rPr>
        <w:t xml:space="preserve">these attributes may give </w:t>
      </w:r>
      <w:r w:rsidR="00735C24" w:rsidRPr="004C0286">
        <w:rPr>
          <w:rFonts w:ascii="Arial" w:eastAsia="Times New Roman" w:hAnsi="Arial" w:cs="Arial"/>
        </w:rPr>
        <w:t xml:space="preserve">both false positive </w:t>
      </w:r>
      <w:r w:rsidR="003A4FC5" w:rsidRPr="004C0286">
        <w:rPr>
          <w:rFonts w:ascii="Arial" w:eastAsia="Times New Roman" w:hAnsi="Arial" w:cs="Arial"/>
        </w:rPr>
        <w:t xml:space="preserve">(highly active non STN neurons) </w:t>
      </w:r>
      <w:r w:rsidR="00735C24" w:rsidRPr="004C0286">
        <w:rPr>
          <w:rFonts w:ascii="Arial" w:eastAsia="Times New Roman" w:hAnsi="Arial" w:cs="Arial"/>
        </w:rPr>
        <w:t xml:space="preserve">and false negative </w:t>
      </w:r>
      <w:r w:rsidR="004839EB">
        <w:rPr>
          <w:rFonts w:ascii="Arial" w:eastAsia="Times New Roman" w:hAnsi="Arial" w:cs="Arial"/>
        </w:rPr>
        <w:t>(less active STN parts)</w:t>
      </w:r>
      <w:r w:rsidR="009B50DF" w:rsidRPr="004C0286">
        <w:rPr>
          <w:rFonts w:ascii="Arial" w:eastAsia="Times New Roman" w:hAnsi="Arial" w:cs="Arial"/>
        </w:rPr>
        <w:t xml:space="preserve"> results. </w:t>
      </w:r>
      <w:r w:rsidR="009B50DF" w:rsidRPr="004C0286">
        <w:rPr>
          <w:rFonts w:ascii="Arial" w:hAnsi="Arial" w:cs="Arial"/>
        </w:rPr>
        <w:t>In the second group main attributes were: 1) relative amplitude of the background activity (80</w:t>
      </w:r>
      <w:r w:rsidR="009B50DF" w:rsidRPr="004C0286">
        <w:rPr>
          <w:rFonts w:ascii="Arial" w:hAnsi="Arial" w:cs="Arial"/>
          <w:vertAlign w:val="superscript"/>
        </w:rPr>
        <w:t>th</w:t>
      </w:r>
      <w:r w:rsidR="009B50DF" w:rsidRPr="004C0286">
        <w:rPr>
          <w:rFonts w:ascii="Arial" w:hAnsi="Arial" w:cs="Arial"/>
        </w:rPr>
        <w:t xml:space="preserve"> percentile - denoted as PRC</w:t>
      </w:r>
      <w:r w:rsidR="009B50DF" w:rsidRPr="004C0286">
        <w:rPr>
          <w:rFonts w:ascii="Arial" w:hAnsi="Arial" w:cs="Arial"/>
          <w:vertAlign w:val="subscript"/>
        </w:rPr>
        <w:t>80</w:t>
      </w:r>
      <w:r w:rsidR="009B50DF" w:rsidRPr="004C0286">
        <w:rPr>
          <w:rFonts w:ascii="Arial" w:hAnsi="Arial" w:cs="Arial"/>
        </w:rPr>
        <w:t xml:space="preserve">; 2) Root Mean Square (RMS) calculated for the recorded signal; </w:t>
      </w:r>
      <w:r w:rsidR="009B50DF" w:rsidRPr="004C0286">
        <w:rPr>
          <w:rFonts w:ascii="Arial" w:eastAsia="Times New Roman" w:hAnsi="Arial" w:cs="Arial"/>
        </w:rPr>
        <w:t>3)</w:t>
      </w:r>
      <w:r w:rsidR="00FA5217" w:rsidRPr="004C0286">
        <w:rPr>
          <w:rFonts w:ascii="Arial" w:eastAsia="Times New Roman" w:hAnsi="Arial" w:cs="Arial"/>
        </w:rPr>
        <w:t xml:space="preserve"> LFB (low frequency background power) </w:t>
      </w:r>
      <w:r w:rsidR="009B50DF" w:rsidRPr="004C0286">
        <w:rPr>
          <w:rFonts w:ascii="Arial" w:eastAsia="Times New Roman" w:hAnsi="Arial" w:cs="Arial"/>
        </w:rPr>
        <w:t xml:space="preserve">for </w:t>
      </w:r>
      <w:r w:rsidR="00FA5217" w:rsidRPr="004C0286">
        <w:rPr>
          <w:rFonts w:ascii="Arial" w:eastAsia="Times New Roman" w:hAnsi="Arial" w:cs="Arial"/>
        </w:rPr>
        <w:t>freq</w:t>
      </w:r>
      <w:r w:rsidR="009B50DF" w:rsidRPr="004C0286">
        <w:rPr>
          <w:rFonts w:ascii="Arial" w:eastAsia="Times New Roman" w:hAnsi="Arial" w:cs="Arial"/>
        </w:rPr>
        <w:t>uencies  below 500Hz; 4)</w:t>
      </w:r>
      <w:r w:rsidR="00FA5217" w:rsidRPr="004C0286">
        <w:rPr>
          <w:rFonts w:ascii="Arial" w:eastAsia="Times New Roman" w:hAnsi="Arial" w:cs="Arial"/>
        </w:rPr>
        <w:t xml:space="preserve"> HFB (h</w:t>
      </w:r>
      <w:r w:rsidR="009B50DF" w:rsidRPr="004C0286">
        <w:rPr>
          <w:rFonts w:ascii="Arial" w:eastAsia="Times New Roman" w:hAnsi="Arial" w:cs="Arial"/>
        </w:rPr>
        <w:t>igh frequency background power) for</w:t>
      </w:r>
      <w:r w:rsidR="00FA5217" w:rsidRPr="004C0286">
        <w:rPr>
          <w:rFonts w:ascii="Arial" w:eastAsia="Times New Roman" w:hAnsi="Arial" w:cs="Arial"/>
        </w:rPr>
        <w:t xml:space="preserve"> frequencies</w:t>
      </w:r>
      <w:r w:rsidR="004C0286">
        <w:rPr>
          <w:rFonts w:ascii="Arial" w:eastAsia="Times New Roman" w:hAnsi="Arial" w:cs="Arial"/>
        </w:rPr>
        <w:t xml:space="preserve"> 500 – 3000 Hz</w:t>
      </w:r>
      <w:r w:rsidR="0025525A">
        <w:rPr>
          <w:rFonts w:ascii="Arial" w:eastAsia="Times New Roman" w:hAnsi="Arial" w:cs="Arial"/>
        </w:rPr>
        <w:t xml:space="preserve"> [17,18]</w:t>
      </w:r>
      <w:r w:rsidR="004C0286">
        <w:rPr>
          <w:rFonts w:ascii="Arial" w:eastAsia="Times New Roman" w:hAnsi="Arial" w:cs="Arial"/>
        </w:rPr>
        <w:t>.</w:t>
      </w:r>
      <w:r w:rsidR="00FA5217" w:rsidRPr="004C0286">
        <w:rPr>
          <w:rFonts w:ascii="Arial" w:eastAsia="Times New Roman" w:hAnsi="Arial" w:cs="Arial"/>
        </w:rPr>
        <w:t xml:space="preserve"> </w:t>
      </w:r>
      <w:r w:rsidR="009B50DF" w:rsidRPr="004C0286">
        <w:rPr>
          <w:rFonts w:ascii="Arial" w:hAnsi="Arial" w:cs="Arial"/>
        </w:rPr>
        <w:t>There were also used additional</w:t>
      </w:r>
      <w:r w:rsidR="00FA5217" w:rsidRPr="004C0286">
        <w:rPr>
          <w:rFonts w:ascii="Arial" w:hAnsi="Arial" w:cs="Arial"/>
        </w:rPr>
        <w:t xml:space="preserve"> attributes </w:t>
      </w:r>
      <w:r w:rsidR="009B50DF" w:rsidRPr="004C0286">
        <w:rPr>
          <w:rFonts w:ascii="Arial" w:hAnsi="Arial" w:cs="Arial"/>
        </w:rPr>
        <w:t>obtained by</w:t>
      </w:r>
      <w:r w:rsidR="00FA5217" w:rsidRPr="004C0286">
        <w:rPr>
          <w:rFonts w:ascii="Arial" w:hAnsi="Arial" w:cs="Arial"/>
        </w:rPr>
        <w:t xml:space="preserve"> moving average of the primary attributes</w:t>
      </w:r>
      <w:r w:rsidR="009B50DF" w:rsidRPr="004C0286">
        <w:rPr>
          <w:rFonts w:ascii="Arial" w:hAnsi="Arial" w:cs="Arial"/>
        </w:rPr>
        <w:t xml:space="preserve"> [</w:t>
      </w:r>
      <w:r w:rsidR="0025525A">
        <w:rPr>
          <w:rFonts w:ascii="Arial" w:hAnsi="Arial" w:cs="Arial"/>
        </w:rPr>
        <w:t>19</w:t>
      </w:r>
      <w:r w:rsidR="009B50DF" w:rsidRPr="004C0286">
        <w:rPr>
          <w:rFonts w:ascii="Arial" w:hAnsi="Arial" w:cs="Arial"/>
        </w:rPr>
        <w:t>]</w:t>
      </w:r>
      <w:r w:rsidR="0025525A">
        <w:rPr>
          <w:rFonts w:ascii="Arial" w:hAnsi="Arial" w:cs="Arial"/>
        </w:rPr>
        <w:t xml:space="preserve">. </w:t>
      </w:r>
      <w:proofErr w:type="spellStart"/>
      <w:r w:rsidR="0025525A">
        <w:rPr>
          <w:rFonts w:ascii="Arial" w:hAnsi="Arial" w:cs="Arial"/>
        </w:rPr>
        <w:t>Ciecierski</w:t>
      </w:r>
      <w:proofErr w:type="spellEnd"/>
      <w:r w:rsidR="0025525A">
        <w:rPr>
          <w:rFonts w:ascii="Arial" w:hAnsi="Arial" w:cs="Arial"/>
        </w:rPr>
        <w:t xml:space="preserve"> et al [20</w:t>
      </w:r>
      <w:r w:rsidR="00FA5217" w:rsidRPr="004C0286">
        <w:rPr>
          <w:rFonts w:ascii="Arial" w:hAnsi="Arial" w:cs="Arial"/>
        </w:rPr>
        <w:t xml:space="preserve">] </w:t>
      </w:r>
      <w:r w:rsidR="00FA5217" w:rsidRPr="004C0286">
        <w:rPr>
          <w:rFonts w:ascii="Arial" w:hAnsi="Arial" w:cs="Arial"/>
        </w:rPr>
        <w:lastRenderedPageBreak/>
        <w:t xml:space="preserve">have used in addition to RSES also </w:t>
      </w:r>
      <w:proofErr w:type="spellStart"/>
      <w:r w:rsidR="00FA5217" w:rsidRPr="004C0286">
        <w:rPr>
          <w:rFonts w:ascii="Arial" w:hAnsi="Arial" w:cs="Arial"/>
        </w:rPr>
        <w:t>Weka</w:t>
      </w:r>
      <w:proofErr w:type="spellEnd"/>
      <w:r w:rsidR="00FA5217" w:rsidRPr="004C0286">
        <w:rPr>
          <w:rFonts w:ascii="Arial" w:hAnsi="Arial" w:cs="Arial"/>
        </w:rPr>
        <w:t xml:space="preserve"> Random Forest classifier. Both methods in the 10-folds cross validation </w:t>
      </w:r>
      <w:r w:rsidR="003A4FC5" w:rsidRPr="004C0286">
        <w:rPr>
          <w:rFonts w:ascii="Arial" w:hAnsi="Arial" w:cs="Arial"/>
        </w:rPr>
        <w:t xml:space="preserve">gave </w:t>
      </w:r>
      <w:r w:rsidR="004C0286" w:rsidRPr="004C0286">
        <w:rPr>
          <w:rFonts w:ascii="Arial" w:hAnsi="Arial" w:cs="Arial"/>
        </w:rPr>
        <w:t xml:space="preserve">excellent </w:t>
      </w:r>
      <w:r w:rsidR="003A4FC5" w:rsidRPr="004C0286">
        <w:rPr>
          <w:rFonts w:ascii="Arial" w:hAnsi="Arial" w:cs="Arial"/>
        </w:rPr>
        <w:t xml:space="preserve">discrimination between recordings made within the STN and outside of it. </w:t>
      </w:r>
      <w:r w:rsidR="004C0286" w:rsidRPr="004C0286">
        <w:rPr>
          <w:rFonts w:ascii="Arial" w:hAnsi="Arial" w:cs="Arial"/>
        </w:rPr>
        <w:t xml:space="preserve">It was based on the comparison of the neurologist expertise with results of classifications. </w:t>
      </w:r>
      <w:r w:rsidR="003A4FC5" w:rsidRPr="004C0286">
        <w:rPr>
          <w:rFonts w:ascii="Arial" w:hAnsi="Arial" w:cs="Arial"/>
        </w:rPr>
        <w:t>The sensi</w:t>
      </w:r>
      <w:r w:rsidR="004C0286" w:rsidRPr="004C0286">
        <w:rPr>
          <w:rFonts w:ascii="Arial" w:hAnsi="Arial" w:cs="Arial"/>
        </w:rPr>
        <w:t>tivity wa</w:t>
      </w:r>
      <w:r w:rsidR="003A4FC5" w:rsidRPr="004C0286">
        <w:rPr>
          <w:rFonts w:ascii="Arial" w:hAnsi="Arial" w:cs="Arial"/>
        </w:rPr>
        <w:t>s</w:t>
      </w:r>
      <w:r w:rsidR="004C0286" w:rsidRPr="004C0286">
        <w:rPr>
          <w:rFonts w:ascii="Arial" w:hAnsi="Arial" w:cs="Arial"/>
        </w:rPr>
        <w:t xml:space="preserve"> about 93%</w:t>
      </w:r>
      <w:r w:rsidR="0025525A">
        <w:rPr>
          <w:rFonts w:ascii="Arial" w:hAnsi="Arial" w:cs="Arial"/>
        </w:rPr>
        <w:t xml:space="preserve"> and specificity about 99% [20]. </w:t>
      </w:r>
      <w:r w:rsidR="004C0286" w:rsidRPr="004C0286">
        <w:rPr>
          <w:rFonts w:ascii="Arial" w:hAnsi="Arial" w:cs="Arial"/>
        </w:rPr>
        <w:t xml:space="preserve">The second coefficient is even more important as it </w:t>
      </w:r>
      <w:r w:rsidR="004C0286">
        <w:rPr>
          <w:rFonts w:ascii="Arial" w:hAnsi="Arial" w:cs="Arial"/>
        </w:rPr>
        <w:t xml:space="preserve">minimize </w:t>
      </w:r>
      <w:r w:rsidR="004C0286" w:rsidRPr="004C0286">
        <w:rPr>
          <w:rFonts w:ascii="Arial" w:hAnsi="Arial" w:cs="Arial"/>
        </w:rPr>
        <w:t>the probability of the labeling</w:t>
      </w:r>
      <w:r w:rsidR="004C0286">
        <w:rPr>
          <w:rFonts w:ascii="Arial" w:hAnsi="Arial" w:cs="Arial"/>
        </w:rPr>
        <w:t xml:space="preserve"> non-</w:t>
      </w:r>
      <w:r w:rsidR="003A4FC5" w:rsidRPr="004C0286">
        <w:rPr>
          <w:rFonts w:ascii="Arial" w:hAnsi="Arial" w:cs="Arial"/>
        </w:rPr>
        <w:t>STN region as STN.</w:t>
      </w:r>
      <w:r w:rsidR="00FA5217" w:rsidRPr="004C0286">
        <w:rPr>
          <w:rFonts w:ascii="Arial" w:hAnsi="Arial" w:cs="Arial"/>
        </w:rPr>
        <w:t xml:space="preserve"> </w:t>
      </w:r>
      <w:r w:rsidR="004839EB">
        <w:rPr>
          <w:rFonts w:ascii="Arial" w:hAnsi="Arial" w:cs="Arial"/>
        </w:rPr>
        <w:t xml:space="preserve"> These results </w:t>
      </w:r>
      <w:r w:rsidR="0025525A">
        <w:rPr>
          <w:rFonts w:ascii="Arial" w:hAnsi="Arial" w:cs="Arial"/>
        </w:rPr>
        <w:t xml:space="preserve">are very promising as they were based on not only very large numbers of recordings (over 16000) but also on many different attributes describing signals recorded on different depths. As the system is already used in on-line surgeries it may lead to increase speed and precision of the DBS surgery. </w:t>
      </w:r>
    </w:p>
    <w:p w:rsidR="00E16407" w:rsidRDefault="00E16407" w:rsidP="00BD052D">
      <w:pPr>
        <w:spacing w:line="360" w:lineRule="auto"/>
        <w:rPr>
          <w:sz w:val="28"/>
          <w:szCs w:val="28"/>
        </w:rPr>
      </w:pPr>
    </w:p>
    <w:p w:rsidR="00357C11" w:rsidRDefault="00357C11" w:rsidP="00BD052D">
      <w:pPr>
        <w:spacing w:line="360" w:lineRule="auto"/>
        <w:rPr>
          <w:sz w:val="28"/>
          <w:szCs w:val="28"/>
        </w:rPr>
      </w:pPr>
      <w:r>
        <w:rPr>
          <w:sz w:val="28"/>
          <w:szCs w:val="28"/>
        </w:rPr>
        <w:t xml:space="preserve">3.2. </w:t>
      </w:r>
      <w:r w:rsidR="008A52F9">
        <w:rPr>
          <w:sz w:val="28"/>
          <w:szCs w:val="28"/>
        </w:rPr>
        <w:t xml:space="preserve"> </w:t>
      </w:r>
      <w:r w:rsidR="00DB43B1">
        <w:rPr>
          <w:sz w:val="28"/>
          <w:szCs w:val="28"/>
        </w:rPr>
        <w:t>Improving DBS parameters in relatio</w:t>
      </w:r>
      <w:r w:rsidR="00BD6F9F">
        <w:rPr>
          <w:sz w:val="28"/>
          <w:szCs w:val="28"/>
        </w:rPr>
        <w:t>nship to</w:t>
      </w:r>
      <w:r>
        <w:rPr>
          <w:sz w:val="28"/>
          <w:szCs w:val="28"/>
        </w:rPr>
        <w:t xml:space="preserve"> electrode</w:t>
      </w:r>
      <w:r w:rsidR="00DB43B1">
        <w:rPr>
          <w:sz w:val="28"/>
          <w:szCs w:val="28"/>
        </w:rPr>
        <w:t>’s contacts</w:t>
      </w:r>
      <w:r>
        <w:rPr>
          <w:sz w:val="28"/>
          <w:szCs w:val="28"/>
        </w:rPr>
        <w:t xml:space="preserve"> position</w:t>
      </w:r>
      <w:r w:rsidR="00DB43B1">
        <w:rPr>
          <w:sz w:val="28"/>
          <w:szCs w:val="28"/>
        </w:rPr>
        <w:t>s</w:t>
      </w:r>
      <w:r>
        <w:rPr>
          <w:sz w:val="28"/>
          <w:szCs w:val="28"/>
        </w:rPr>
        <w:t xml:space="preserve"> </w:t>
      </w:r>
      <w:r w:rsidR="00DB43B1">
        <w:rPr>
          <w:sz w:val="28"/>
          <w:szCs w:val="28"/>
        </w:rPr>
        <w:t xml:space="preserve">  </w:t>
      </w:r>
    </w:p>
    <w:p w:rsidR="00DB43B1" w:rsidRPr="00BD6F9F" w:rsidRDefault="00BD6F9F" w:rsidP="00BD052D">
      <w:pPr>
        <w:spacing w:line="360" w:lineRule="auto"/>
        <w:rPr>
          <w:rFonts w:ascii="Arial" w:hAnsi="Arial"/>
        </w:rPr>
      </w:pPr>
      <w:r>
        <w:rPr>
          <w:noProof/>
          <w:sz w:val="28"/>
          <w:szCs w:val="28"/>
          <w:lang w:val="pl-PL" w:eastAsia="pl-PL"/>
        </w:rPr>
        <w:drawing>
          <wp:anchor distT="0" distB="0" distL="114300" distR="114300" simplePos="0" relativeHeight="251686912" behindDoc="0" locked="0" layoutInCell="1" allowOverlap="1">
            <wp:simplePos x="0" y="0"/>
            <wp:positionH relativeFrom="column">
              <wp:posOffset>2857500</wp:posOffset>
            </wp:positionH>
            <wp:positionV relativeFrom="paragraph">
              <wp:posOffset>1691005</wp:posOffset>
            </wp:positionV>
            <wp:extent cx="2514600" cy="1715135"/>
            <wp:effectExtent l="0" t="0" r="0" b="12065"/>
            <wp:wrapSquare wrapText="bothSides"/>
            <wp:docPr id="25" name="Picture 25" descr="ScreenshotLAll_7_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LAll_7_3_1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715135"/>
                    </a:xfrm>
                    <a:prstGeom prst="rect">
                      <a:avLst/>
                    </a:prstGeom>
                    <a:noFill/>
                    <a:ln>
                      <a:noFill/>
                    </a:ln>
                  </pic:spPr>
                </pic:pic>
              </a:graphicData>
            </a:graphic>
          </wp:anchor>
        </w:drawing>
      </w:r>
      <w:r>
        <w:rPr>
          <w:noProof/>
          <w:sz w:val="28"/>
          <w:szCs w:val="28"/>
          <w:lang w:val="pl-PL" w:eastAsia="pl-PL"/>
        </w:rPr>
        <w:drawing>
          <wp:anchor distT="0" distB="0" distL="114300" distR="114300" simplePos="0" relativeHeight="251687936" behindDoc="0" locked="0" layoutInCell="1" allowOverlap="1">
            <wp:simplePos x="0" y="0"/>
            <wp:positionH relativeFrom="column">
              <wp:posOffset>114300</wp:posOffset>
            </wp:positionH>
            <wp:positionV relativeFrom="paragraph">
              <wp:posOffset>1691005</wp:posOffset>
            </wp:positionV>
            <wp:extent cx="2708275" cy="1741170"/>
            <wp:effectExtent l="0" t="0" r="9525" b="11430"/>
            <wp:wrapSquare wrapText="bothSides"/>
            <wp:docPr id="26" name="Picture 26" descr="ScreenshotAllContacts7_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AllContacts7_3_1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08275" cy="1741170"/>
                    </a:xfrm>
                    <a:prstGeom prst="rect">
                      <a:avLst/>
                    </a:prstGeom>
                    <a:noFill/>
                    <a:ln>
                      <a:noFill/>
                    </a:ln>
                  </pic:spPr>
                </pic:pic>
              </a:graphicData>
            </a:graphic>
          </wp:anchor>
        </w:drawing>
      </w:r>
      <w:r w:rsidR="009A0F42">
        <w:rPr>
          <w:noProof/>
          <w:sz w:val="28"/>
          <w:szCs w:val="28"/>
        </w:rPr>
        <w:t xml:space="preserve"> </w:t>
      </w:r>
      <w:r w:rsidR="00DB43B1" w:rsidRPr="00BD6F9F">
        <w:rPr>
          <w:rFonts w:ascii="Arial" w:hAnsi="Arial"/>
        </w:rPr>
        <w:t xml:space="preserve">In this session, we demonstrate MRIs of one PD patient with implanted DBS electrodes. </w:t>
      </w:r>
      <w:r w:rsidR="00AA5699" w:rsidRPr="00BD6F9F">
        <w:rPr>
          <w:rFonts w:ascii="Arial" w:hAnsi="Arial"/>
        </w:rPr>
        <w:t xml:space="preserve">Fig. 5 shows </w:t>
      </w:r>
      <w:proofErr w:type="spellStart"/>
      <w:r w:rsidRPr="00BD6F9F">
        <w:rPr>
          <w:rFonts w:ascii="Arial" w:hAnsi="Arial"/>
        </w:rPr>
        <w:t>sagittal</w:t>
      </w:r>
      <w:proofErr w:type="spellEnd"/>
      <w:r w:rsidRPr="00BD6F9F">
        <w:rPr>
          <w:rFonts w:ascii="Arial" w:hAnsi="Arial"/>
        </w:rPr>
        <w:t xml:space="preserve"> images of pat#5 </w:t>
      </w:r>
      <w:r w:rsidR="00AA5699" w:rsidRPr="00BD6F9F">
        <w:rPr>
          <w:rFonts w:ascii="Arial" w:hAnsi="Arial"/>
        </w:rPr>
        <w:t xml:space="preserve">the </w:t>
      </w:r>
      <w:r w:rsidRPr="00BD6F9F">
        <w:rPr>
          <w:rFonts w:ascii="Arial" w:hAnsi="Arial"/>
        </w:rPr>
        <w:t>left brain</w:t>
      </w:r>
      <w:r w:rsidR="00AA5699" w:rsidRPr="00BD6F9F">
        <w:rPr>
          <w:rFonts w:ascii="Arial" w:hAnsi="Arial"/>
        </w:rPr>
        <w:t xml:space="preserve"> with marked tracts generated from the contact #1 of the DBS electrode. The STN tracts have endings in the primary (M1) and </w:t>
      </w:r>
      <w:proofErr w:type="spellStart"/>
      <w:r w:rsidR="00AA5699" w:rsidRPr="00BD6F9F">
        <w:rPr>
          <w:rFonts w:ascii="Arial" w:hAnsi="Arial"/>
        </w:rPr>
        <w:t>suplamentary</w:t>
      </w:r>
      <w:proofErr w:type="spellEnd"/>
      <w:r w:rsidR="00AA5699" w:rsidRPr="00BD6F9F">
        <w:rPr>
          <w:rFonts w:ascii="Arial" w:hAnsi="Arial"/>
        </w:rPr>
        <w:t xml:space="preserve"> (SMA) areas. In M1 they come near the area representing “hand”, in area SMA posterior to </w:t>
      </w:r>
      <w:proofErr w:type="spellStart"/>
      <w:r w:rsidR="00AA5699" w:rsidRPr="00BD6F9F">
        <w:rPr>
          <w:rFonts w:ascii="Arial" w:hAnsi="Arial"/>
        </w:rPr>
        <w:t>precentral</w:t>
      </w:r>
      <w:proofErr w:type="spellEnd"/>
      <w:r w:rsidR="00AA5699" w:rsidRPr="00BD6F9F">
        <w:rPr>
          <w:rFonts w:ascii="Arial" w:hAnsi="Arial"/>
        </w:rPr>
        <w:t xml:space="preserve"> </w:t>
      </w:r>
      <w:proofErr w:type="spellStart"/>
      <w:r w:rsidR="00AA5699" w:rsidRPr="00BD6F9F">
        <w:rPr>
          <w:rFonts w:ascii="Arial" w:hAnsi="Arial"/>
        </w:rPr>
        <w:t>sulcus</w:t>
      </w:r>
      <w:proofErr w:type="spellEnd"/>
      <w:r w:rsidR="00AA5699" w:rsidRPr="00BD6F9F">
        <w:rPr>
          <w:rFonts w:ascii="Arial" w:hAnsi="Arial"/>
        </w:rPr>
        <w:t xml:space="preserve"> </w:t>
      </w:r>
      <w:r w:rsidR="00651153" w:rsidRPr="00BD6F9F">
        <w:rPr>
          <w:rFonts w:ascii="Arial" w:hAnsi="Arial"/>
        </w:rPr>
        <w:t xml:space="preserve">near are representing “foot”. </w:t>
      </w:r>
    </w:p>
    <w:p w:rsidR="00E51171" w:rsidRDefault="00E51171" w:rsidP="00BD052D">
      <w:pPr>
        <w:spacing w:line="360" w:lineRule="auto"/>
        <w:rPr>
          <w:sz w:val="28"/>
          <w:szCs w:val="28"/>
        </w:rPr>
      </w:pPr>
    </w:p>
    <w:p w:rsidR="008837FE" w:rsidRDefault="009D5878" w:rsidP="00651153">
      <w:pPr>
        <w:spacing w:line="480" w:lineRule="auto"/>
        <w:ind w:right="-96"/>
        <w:rPr>
          <w:rFonts w:ascii="Arial" w:hAnsi="Arial" w:cs="Arial"/>
          <w:sz w:val="20"/>
          <w:szCs w:val="20"/>
        </w:rPr>
      </w:pPr>
      <w:r w:rsidRPr="00297A9B">
        <w:rPr>
          <w:rFonts w:ascii="Arial" w:hAnsi="Arial" w:cs="Arial"/>
          <w:b/>
          <w:sz w:val="20"/>
          <w:szCs w:val="20"/>
        </w:rPr>
        <w:t>Fig. 5</w:t>
      </w:r>
      <w:r w:rsidRPr="00420FC5">
        <w:rPr>
          <w:rFonts w:ascii="Arial" w:hAnsi="Arial" w:cs="Arial"/>
          <w:sz w:val="20"/>
          <w:szCs w:val="20"/>
        </w:rPr>
        <w:t xml:space="preserve"> </w:t>
      </w:r>
      <w:r w:rsidR="00935CCF">
        <w:rPr>
          <w:rFonts w:ascii="Arial" w:hAnsi="Arial" w:cs="Arial"/>
          <w:sz w:val="20"/>
          <w:szCs w:val="20"/>
        </w:rPr>
        <w:t xml:space="preserve">There are two MRI images of the same area </w:t>
      </w:r>
      <w:r w:rsidR="0041291D">
        <w:rPr>
          <w:rFonts w:ascii="Arial" w:hAnsi="Arial" w:cs="Arial"/>
          <w:sz w:val="20"/>
          <w:szCs w:val="20"/>
        </w:rPr>
        <w:t xml:space="preserve">of Pat#5 </w:t>
      </w:r>
      <w:r w:rsidR="00935CCF">
        <w:rPr>
          <w:rFonts w:ascii="Arial" w:hAnsi="Arial" w:cs="Arial"/>
          <w:sz w:val="20"/>
          <w:szCs w:val="20"/>
        </w:rPr>
        <w:t>with different views. The</w:t>
      </w:r>
      <w:r w:rsidRPr="00420FC5">
        <w:rPr>
          <w:rFonts w:ascii="Arial" w:hAnsi="Arial" w:cs="Arial"/>
          <w:sz w:val="20"/>
          <w:szCs w:val="20"/>
        </w:rPr>
        <w:t>s</w:t>
      </w:r>
      <w:r w:rsidR="00935CCF">
        <w:rPr>
          <w:rFonts w:ascii="Arial" w:hAnsi="Arial" w:cs="Arial"/>
          <w:sz w:val="20"/>
          <w:szCs w:val="20"/>
        </w:rPr>
        <w:t>e</w:t>
      </w:r>
      <w:r w:rsidRPr="00420FC5">
        <w:rPr>
          <w:rFonts w:ascii="Arial" w:hAnsi="Arial" w:cs="Arial"/>
          <w:sz w:val="20"/>
          <w:szCs w:val="20"/>
        </w:rPr>
        <w:t xml:space="preserve"> </w:t>
      </w:r>
      <w:r w:rsidR="00935CCF">
        <w:rPr>
          <w:rFonts w:ascii="Arial" w:hAnsi="Arial" w:cs="Arial"/>
          <w:sz w:val="20"/>
          <w:szCs w:val="20"/>
        </w:rPr>
        <w:t>are</w:t>
      </w:r>
      <w:r>
        <w:rPr>
          <w:rFonts w:ascii="Arial" w:hAnsi="Arial" w:cs="Arial"/>
          <w:sz w:val="20"/>
          <w:szCs w:val="20"/>
        </w:rPr>
        <w:t xml:space="preserve"> mainly </w:t>
      </w:r>
      <w:proofErr w:type="spellStart"/>
      <w:r>
        <w:rPr>
          <w:rFonts w:ascii="Arial" w:hAnsi="Arial" w:cs="Arial"/>
          <w:sz w:val="20"/>
          <w:szCs w:val="20"/>
        </w:rPr>
        <w:t>sagittal</w:t>
      </w:r>
      <w:proofErr w:type="spellEnd"/>
      <w:r>
        <w:rPr>
          <w:rFonts w:ascii="Arial" w:hAnsi="Arial" w:cs="Arial"/>
          <w:sz w:val="20"/>
          <w:szCs w:val="20"/>
        </w:rPr>
        <w:t xml:space="preserve"> also with axial </w:t>
      </w:r>
      <w:r w:rsidR="00F16EED">
        <w:rPr>
          <w:rFonts w:ascii="Arial" w:hAnsi="Arial" w:cs="Arial"/>
          <w:sz w:val="20"/>
          <w:szCs w:val="20"/>
        </w:rPr>
        <w:t xml:space="preserve">and coronary </w:t>
      </w:r>
      <w:r>
        <w:rPr>
          <w:rFonts w:ascii="Arial" w:hAnsi="Arial" w:cs="Arial"/>
          <w:sz w:val="20"/>
          <w:szCs w:val="20"/>
        </w:rPr>
        <w:t>MRI image</w:t>
      </w:r>
      <w:r w:rsidR="00AA5699">
        <w:rPr>
          <w:rFonts w:ascii="Arial" w:hAnsi="Arial" w:cs="Arial"/>
          <w:sz w:val="20"/>
          <w:szCs w:val="20"/>
        </w:rPr>
        <w:t xml:space="preserve">s of the </w:t>
      </w:r>
      <w:r w:rsidR="007C40EF">
        <w:rPr>
          <w:rFonts w:ascii="Arial" w:hAnsi="Arial" w:cs="Arial"/>
          <w:sz w:val="20"/>
          <w:szCs w:val="20"/>
        </w:rPr>
        <w:t>left</w:t>
      </w:r>
      <w:r w:rsidR="00F16EED">
        <w:rPr>
          <w:rFonts w:ascii="Arial" w:hAnsi="Arial" w:cs="Arial"/>
          <w:sz w:val="20"/>
          <w:szCs w:val="20"/>
        </w:rPr>
        <w:t xml:space="preserve"> hemisphere with marked neural path</w:t>
      </w:r>
      <w:r w:rsidR="00AA5699">
        <w:rPr>
          <w:rFonts w:ascii="Arial" w:hAnsi="Arial" w:cs="Arial"/>
          <w:sz w:val="20"/>
          <w:szCs w:val="20"/>
        </w:rPr>
        <w:t xml:space="preserve">ways between the contact #1 </w:t>
      </w:r>
      <w:r w:rsidR="007C40EF">
        <w:rPr>
          <w:rFonts w:ascii="Arial" w:hAnsi="Arial" w:cs="Arial"/>
          <w:sz w:val="20"/>
          <w:szCs w:val="20"/>
        </w:rPr>
        <w:t>left</w:t>
      </w:r>
      <w:r w:rsidR="00F16EED">
        <w:rPr>
          <w:rFonts w:ascii="Arial" w:hAnsi="Arial" w:cs="Arial"/>
          <w:sz w:val="20"/>
          <w:szCs w:val="20"/>
        </w:rPr>
        <w:t xml:space="preserve"> DBS electrode and different cortical areas. A, P – anterior, posterior; AC</w:t>
      </w:r>
      <w:r w:rsidR="009403F9">
        <w:rPr>
          <w:rFonts w:ascii="Arial" w:hAnsi="Arial" w:cs="Arial"/>
          <w:sz w:val="20"/>
          <w:szCs w:val="20"/>
        </w:rPr>
        <w:t>, PC</w:t>
      </w:r>
      <w:r w:rsidR="00F16EED">
        <w:rPr>
          <w:rFonts w:ascii="Arial" w:hAnsi="Arial" w:cs="Arial"/>
          <w:sz w:val="20"/>
          <w:szCs w:val="20"/>
        </w:rPr>
        <w:t xml:space="preserve"> – anterior</w:t>
      </w:r>
      <w:r w:rsidR="009403F9">
        <w:rPr>
          <w:rFonts w:ascii="Arial" w:hAnsi="Arial" w:cs="Arial"/>
          <w:sz w:val="20"/>
          <w:szCs w:val="20"/>
        </w:rPr>
        <w:t>, posterior</w:t>
      </w:r>
      <w:r w:rsidR="00F16EED">
        <w:rPr>
          <w:rFonts w:ascii="Arial" w:hAnsi="Arial" w:cs="Arial"/>
          <w:sz w:val="20"/>
          <w:szCs w:val="20"/>
        </w:rPr>
        <w:t xml:space="preserve"> commiserate</w:t>
      </w:r>
      <w:r w:rsidR="00935CCF">
        <w:rPr>
          <w:rFonts w:ascii="Arial" w:hAnsi="Arial" w:cs="Arial"/>
          <w:sz w:val="20"/>
          <w:szCs w:val="20"/>
        </w:rPr>
        <w:t xml:space="preserve"> that determine area of interest: between </w:t>
      </w:r>
      <w:proofErr w:type="spellStart"/>
      <w:r w:rsidR="00935CCF">
        <w:rPr>
          <w:rFonts w:ascii="Arial" w:hAnsi="Arial" w:cs="Arial"/>
          <w:sz w:val="20"/>
          <w:szCs w:val="20"/>
        </w:rPr>
        <w:t>preCS</w:t>
      </w:r>
      <w:proofErr w:type="spellEnd"/>
      <w:r w:rsidR="00935CCF">
        <w:rPr>
          <w:rFonts w:ascii="Arial" w:hAnsi="Arial" w:cs="Arial"/>
          <w:sz w:val="20"/>
          <w:szCs w:val="20"/>
        </w:rPr>
        <w:t xml:space="preserve"> and CS</w:t>
      </w:r>
      <w:r w:rsidR="00F16EED">
        <w:rPr>
          <w:rFonts w:ascii="Arial" w:hAnsi="Arial" w:cs="Arial"/>
          <w:sz w:val="20"/>
          <w:szCs w:val="20"/>
        </w:rPr>
        <w:t xml:space="preserve">; SMA – supplementary motor area; M1- primary motor area; CS – central </w:t>
      </w:r>
      <w:proofErr w:type="spellStart"/>
      <w:r w:rsidR="00F16EED">
        <w:rPr>
          <w:rFonts w:ascii="Arial" w:hAnsi="Arial" w:cs="Arial"/>
          <w:sz w:val="20"/>
          <w:szCs w:val="20"/>
        </w:rPr>
        <w:t>sulcus</w:t>
      </w:r>
      <w:proofErr w:type="spellEnd"/>
      <w:r w:rsidR="00F16EED">
        <w:rPr>
          <w:rFonts w:ascii="Arial" w:hAnsi="Arial" w:cs="Arial"/>
          <w:sz w:val="20"/>
          <w:szCs w:val="20"/>
        </w:rPr>
        <w:t xml:space="preserve">; </w:t>
      </w:r>
      <w:proofErr w:type="spellStart"/>
      <w:r w:rsidR="00F16EED">
        <w:rPr>
          <w:rFonts w:ascii="Arial" w:hAnsi="Arial" w:cs="Arial"/>
          <w:sz w:val="20"/>
          <w:szCs w:val="20"/>
        </w:rPr>
        <w:t>paraCS</w:t>
      </w:r>
      <w:proofErr w:type="spellEnd"/>
      <w:r w:rsidR="00F16EED">
        <w:rPr>
          <w:rFonts w:ascii="Arial" w:hAnsi="Arial" w:cs="Arial"/>
          <w:sz w:val="20"/>
          <w:szCs w:val="20"/>
        </w:rPr>
        <w:t xml:space="preserve"> – </w:t>
      </w:r>
      <w:proofErr w:type="spellStart"/>
      <w:r w:rsidR="00F16EED">
        <w:rPr>
          <w:rFonts w:ascii="Arial" w:hAnsi="Arial" w:cs="Arial"/>
          <w:sz w:val="20"/>
          <w:szCs w:val="20"/>
        </w:rPr>
        <w:lastRenderedPageBreak/>
        <w:t>para</w:t>
      </w:r>
      <w:proofErr w:type="spellEnd"/>
      <w:r w:rsidR="00407AA9">
        <w:rPr>
          <w:rFonts w:ascii="Arial" w:hAnsi="Arial" w:cs="Arial"/>
          <w:sz w:val="20"/>
          <w:szCs w:val="20"/>
        </w:rPr>
        <w:t>-</w:t>
      </w:r>
      <w:r w:rsidR="00F16EED">
        <w:rPr>
          <w:rFonts w:ascii="Arial" w:hAnsi="Arial" w:cs="Arial"/>
          <w:sz w:val="20"/>
          <w:szCs w:val="20"/>
        </w:rPr>
        <w:t xml:space="preserve">central </w:t>
      </w:r>
      <w:proofErr w:type="spellStart"/>
      <w:r w:rsidR="00F16EED">
        <w:rPr>
          <w:rFonts w:ascii="Arial" w:hAnsi="Arial" w:cs="Arial"/>
          <w:sz w:val="20"/>
          <w:szCs w:val="20"/>
        </w:rPr>
        <w:t>sulcus</w:t>
      </w:r>
      <w:proofErr w:type="spellEnd"/>
      <w:r w:rsidR="00F16EED">
        <w:rPr>
          <w:rFonts w:ascii="Arial" w:hAnsi="Arial" w:cs="Arial"/>
          <w:sz w:val="20"/>
          <w:szCs w:val="20"/>
        </w:rPr>
        <w:t xml:space="preserve">; </w:t>
      </w:r>
      <w:proofErr w:type="spellStart"/>
      <w:r w:rsidR="00F16EED">
        <w:rPr>
          <w:rFonts w:ascii="Arial" w:hAnsi="Arial" w:cs="Arial"/>
          <w:sz w:val="20"/>
          <w:szCs w:val="20"/>
        </w:rPr>
        <w:t>preCS</w:t>
      </w:r>
      <w:proofErr w:type="spellEnd"/>
      <w:r w:rsidR="00F16EED">
        <w:rPr>
          <w:rFonts w:ascii="Arial" w:hAnsi="Arial" w:cs="Arial"/>
          <w:sz w:val="20"/>
          <w:szCs w:val="20"/>
        </w:rPr>
        <w:t xml:space="preserve">- </w:t>
      </w:r>
      <w:proofErr w:type="spellStart"/>
      <w:r w:rsidR="00F16EED">
        <w:rPr>
          <w:rFonts w:ascii="Arial" w:hAnsi="Arial" w:cs="Arial"/>
          <w:sz w:val="20"/>
          <w:szCs w:val="20"/>
        </w:rPr>
        <w:t>precentral</w:t>
      </w:r>
      <w:proofErr w:type="spellEnd"/>
      <w:r w:rsidR="00F16EED">
        <w:rPr>
          <w:rFonts w:ascii="Arial" w:hAnsi="Arial" w:cs="Arial"/>
          <w:sz w:val="20"/>
          <w:szCs w:val="20"/>
        </w:rPr>
        <w:t xml:space="preserve"> </w:t>
      </w:r>
      <w:proofErr w:type="spellStart"/>
      <w:r w:rsidR="00F16EED">
        <w:rPr>
          <w:rFonts w:ascii="Arial" w:hAnsi="Arial" w:cs="Arial"/>
          <w:sz w:val="20"/>
          <w:szCs w:val="20"/>
        </w:rPr>
        <w:t>sulcus</w:t>
      </w:r>
      <w:proofErr w:type="spellEnd"/>
      <w:r w:rsidR="00F16EED">
        <w:rPr>
          <w:rFonts w:ascii="Arial" w:hAnsi="Arial" w:cs="Arial"/>
          <w:sz w:val="20"/>
          <w:szCs w:val="20"/>
        </w:rPr>
        <w:t xml:space="preserve">; lip, hand, foot – </w:t>
      </w:r>
      <w:proofErr w:type="spellStart"/>
      <w:r w:rsidR="00F16EED">
        <w:rPr>
          <w:rFonts w:ascii="Arial" w:hAnsi="Arial" w:cs="Arial"/>
          <w:sz w:val="20"/>
          <w:szCs w:val="20"/>
        </w:rPr>
        <w:t>somatotopic</w:t>
      </w:r>
      <w:proofErr w:type="spellEnd"/>
      <w:r w:rsidR="00F16EED">
        <w:rPr>
          <w:rFonts w:ascii="Arial" w:hAnsi="Arial" w:cs="Arial"/>
          <w:sz w:val="20"/>
          <w:szCs w:val="20"/>
        </w:rPr>
        <w:t xml:space="preserve"> areas representing lip, hand, foot.</w:t>
      </w:r>
      <w:r w:rsidR="00407AA9">
        <w:rPr>
          <w:rFonts w:ascii="Arial" w:hAnsi="Arial" w:cs="Arial"/>
          <w:sz w:val="20"/>
          <w:szCs w:val="20"/>
        </w:rPr>
        <w:t xml:space="preserve"> The STN is visible in the left image.</w:t>
      </w:r>
      <w:r w:rsidR="008837FE">
        <w:rPr>
          <w:rFonts w:ascii="Arial" w:hAnsi="Arial" w:cs="Arial"/>
          <w:sz w:val="20"/>
          <w:szCs w:val="20"/>
        </w:rPr>
        <w:t xml:space="preserve"> </w:t>
      </w:r>
    </w:p>
    <w:p w:rsidR="004611A5" w:rsidRPr="004611A5" w:rsidRDefault="00651153" w:rsidP="00FA1FAC">
      <w:pPr>
        <w:spacing w:line="480" w:lineRule="auto"/>
        <w:ind w:right="-96"/>
        <w:rPr>
          <w:rFonts w:ascii="Arial" w:hAnsi="Arial" w:cs="Arial"/>
        </w:rPr>
      </w:pPr>
      <w:r w:rsidRPr="004611A5">
        <w:rPr>
          <w:rFonts w:ascii="Arial" w:hAnsi="Arial" w:cs="Arial"/>
        </w:rPr>
        <w:t xml:space="preserve">The </w:t>
      </w:r>
      <w:r w:rsidR="00BD6F9F">
        <w:rPr>
          <w:rFonts w:ascii="Arial" w:hAnsi="Arial" w:cs="Arial"/>
        </w:rPr>
        <w:t xml:space="preserve">results of </w:t>
      </w:r>
      <w:r w:rsidR="00BD6F9F" w:rsidRPr="004611A5">
        <w:rPr>
          <w:rFonts w:ascii="Arial" w:hAnsi="Arial" w:cs="Arial"/>
        </w:rPr>
        <w:t xml:space="preserve">patient </w:t>
      </w:r>
      <w:r w:rsidR="00BD6F9F">
        <w:rPr>
          <w:rFonts w:ascii="Arial" w:hAnsi="Arial" w:cs="Arial"/>
        </w:rPr>
        <w:t>#5 p</w:t>
      </w:r>
      <w:r w:rsidRPr="004611A5">
        <w:rPr>
          <w:rFonts w:ascii="Arial" w:hAnsi="Arial" w:cs="Arial"/>
        </w:rPr>
        <w:t xml:space="preserve">re-Op neurological examinations </w:t>
      </w:r>
      <w:r w:rsidR="00BD6F9F">
        <w:rPr>
          <w:rFonts w:ascii="Arial" w:hAnsi="Arial" w:cs="Arial"/>
        </w:rPr>
        <w:t>were</w:t>
      </w:r>
      <w:r w:rsidRPr="004611A5">
        <w:rPr>
          <w:rFonts w:ascii="Arial" w:hAnsi="Arial" w:cs="Arial"/>
        </w:rPr>
        <w:t xml:space="preserve">: </w:t>
      </w:r>
      <w:proofErr w:type="spellStart"/>
      <w:r w:rsidR="008837FE" w:rsidRPr="004611A5">
        <w:rPr>
          <w:rFonts w:ascii="Arial" w:hAnsi="Arial" w:cs="Arial"/>
        </w:rPr>
        <w:t>dystonic</w:t>
      </w:r>
      <w:proofErr w:type="spellEnd"/>
      <w:r w:rsidR="008837FE" w:rsidRPr="004611A5">
        <w:rPr>
          <w:rFonts w:ascii="Arial" w:hAnsi="Arial" w:cs="Arial"/>
        </w:rPr>
        <w:t xml:space="preserve"> cramps in feet, freezing gait, falls, mild depression, rigid, minor tremors in legs and hands, cramping in left foot, later in both feet</w:t>
      </w:r>
      <w:r w:rsidR="00FC6E59" w:rsidRPr="004611A5">
        <w:rPr>
          <w:rFonts w:ascii="Arial" w:hAnsi="Arial" w:cs="Arial"/>
        </w:rPr>
        <w:t xml:space="preserve">, Effects of the DBS </w:t>
      </w:r>
      <w:r w:rsidR="004611A5" w:rsidRPr="004611A5">
        <w:rPr>
          <w:rFonts w:ascii="Arial" w:hAnsi="Arial" w:cs="Arial"/>
        </w:rPr>
        <w:t xml:space="preserve">contact #1 stimulations </w:t>
      </w:r>
      <w:r w:rsidR="00BD6F9F">
        <w:rPr>
          <w:rFonts w:ascii="Arial" w:hAnsi="Arial" w:cs="Arial"/>
        </w:rPr>
        <w:t xml:space="preserve">on the </w:t>
      </w:r>
      <w:r w:rsidR="004611A5" w:rsidRPr="004611A5">
        <w:rPr>
          <w:rFonts w:ascii="Arial" w:hAnsi="Arial" w:cs="Arial"/>
        </w:rPr>
        <w:t>left side</w:t>
      </w:r>
      <w:r w:rsidR="00BD6F9F">
        <w:rPr>
          <w:rFonts w:ascii="Arial" w:hAnsi="Arial" w:cs="Arial"/>
        </w:rPr>
        <w:t xml:space="preserve"> were</w:t>
      </w:r>
      <w:r w:rsidR="00FC6E59" w:rsidRPr="004611A5">
        <w:rPr>
          <w:rFonts w:ascii="Arial" w:hAnsi="Arial" w:cs="Arial"/>
        </w:rPr>
        <w:t xml:space="preserve">: improved dexterity and limb tone was normal in the right upper </w:t>
      </w:r>
      <w:r w:rsidR="00EF48C3" w:rsidRPr="004611A5">
        <w:rPr>
          <w:rFonts w:ascii="Arial" w:hAnsi="Arial" w:cs="Arial"/>
        </w:rPr>
        <w:t>extremities</w:t>
      </w:r>
      <w:r w:rsidR="00FC6E59" w:rsidRPr="004611A5">
        <w:rPr>
          <w:rFonts w:ascii="Arial" w:hAnsi="Arial" w:cs="Arial"/>
        </w:rPr>
        <w:t>, restless leg symptoms off.</w:t>
      </w:r>
      <w:r w:rsidR="00D913F6" w:rsidRPr="004611A5">
        <w:rPr>
          <w:rFonts w:ascii="Arial" w:hAnsi="Arial" w:cs="Arial"/>
        </w:rPr>
        <w:t xml:space="preserve"> </w:t>
      </w:r>
      <w:r w:rsidR="00FA1FAC">
        <w:rPr>
          <w:rFonts w:ascii="Arial" w:hAnsi="Arial" w:cs="Arial"/>
        </w:rPr>
        <w:t xml:space="preserve"> Fig. 5 supports such findings, as there are </w:t>
      </w:r>
      <w:r w:rsidR="00BD6F9F">
        <w:rPr>
          <w:rFonts w:ascii="Arial" w:hAnsi="Arial" w:cs="Arial"/>
        </w:rPr>
        <w:t xml:space="preserve">tract’s </w:t>
      </w:r>
      <w:r w:rsidR="00FA1FAC">
        <w:rPr>
          <w:rFonts w:ascii="Arial" w:hAnsi="Arial" w:cs="Arial"/>
        </w:rPr>
        <w:t xml:space="preserve">endings near foot and hand areas in the </w:t>
      </w:r>
      <w:r w:rsidR="00BD6F9F">
        <w:rPr>
          <w:rFonts w:ascii="Arial" w:hAnsi="Arial" w:cs="Arial"/>
        </w:rPr>
        <w:t>left</w:t>
      </w:r>
      <w:r w:rsidR="00FA1FAC">
        <w:rPr>
          <w:rFonts w:ascii="Arial" w:hAnsi="Arial" w:cs="Arial"/>
        </w:rPr>
        <w:t xml:space="preserve"> hemisphere. Our question was if on the basis of our anatomical tracts can we predict which contact and what the amplitude of the stimulation should be in order</w:t>
      </w:r>
      <w:r w:rsidR="00BD6F9F">
        <w:rPr>
          <w:rFonts w:ascii="Arial" w:hAnsi="Arial" w:cs="Arial"/>
        </w:rPr>
        <w:t xml:space="preserve"> to improve particular symptoms?</w:t>
      </w:r>
      <w:r w:rsidR="00FA1FAC">
        <w:rPr>
          <w:rFonts w:ascii="Arial" w:hAnsi="Arial" w:cs="Arial"/>
        </w:rPr>
        <w:t xml:space="preserve"> </w:t>
      </w:r>
    </w:p>
    <w:p w:rsidR="009403F9" w:rsidRPr="00E008B5" w:rsidRDefault="00FA1FAC" w:rsidP="00E008B5">
      <w:pPr>
        <w:spacing w:line="480" w:lineRule="auto"/>
        <w:ind w:right="-96"/>
        <w:rPr>
          <w:rFonts w:ascii="Arial" w:hAnsi="Arial" w:cs="Arial"/>
        </w:rPr>
      </w:pPr>
      <w:r>
        <w:rPr>
          <w:rFonts w:ascii="Arial" w:hAnsi="Arial" w:cs="Arial"/>
        </w:rPr>
        <w:t xml:space="preserve">In order to test this possibility, </w:t>
      </w:r>
      <w:r w:rsidR="00E560D8">
        <w:rPr>
          <w:rFonts w:ascii="Arial" w:hAnsi="Arial" w:cs="Arial"/>
        </w:rPr>
        <w:t>we have divided our data of 20 objects in 4 random g</w:t>
      </w:r>
      <w:r w:rsidR="00BD6F9F">
        <w:rPr>
          <w:rFonts w:ascii="Arial" w:hAnsi="Arial" w:cs="Arial"/>
        </w:rPr>
        <w:t xml:space="preserve">roups. We have used 3 groups </w:t>
      </w:r>
      <w:r w:rsidR="00E560D8">
        <w:rPr>
          <w:rFonts w:ascii="Arial" w:hAnsi="Arial" w:cs="Arial"/>
        </w:rPr>
        <w:t xml:space="preserve">together for the training and tested found </w:t>
      </w:r>
      <w:r w:rsidR="00954F75">
        <w:rPr>
          <w:rFonts w:ascii="Arial" w:hAnsi="Arial" w:cs="Arial"/>
        </w:rPr>
        <w:t xml:space="preserve">in training </w:t>
      </w:r>
      <w:r w:rsidR="00E560D8">
        <w:rPr>
          <w:rFonts w:ascii="Arial" w:hAnsi="Arial" w:cs="Arial"/>
        </w:rPr>
        <w:t xml:space="preserve">rules on the fourth group. In the next step, we have changed one tested and training group and checked our predictions again. We have performed testing for all groups by </w:t>
      </w:r>
      <w:r w:rsidR="00954F75">
        <w:rPr>
          <w:rFonts w:ascii="Arial" w:hAnsi="Arial" w:cs="Arial"/>
        </w:rPr>
        <w:t xml:space="preserve">the </w:t>
      </w:r>
      <w:r w:rsidR="00E560D8">
        <w:rPr>
          <w:rFonts w:ascii="Arial" w:hAnsi="Arial" w:cs="Arial"/>
        </w:rPr>
        <w:t xml:space="preserve">cross validation method. We have obtained total accuracy 75 – 80% that give good prediction for such small dataset [11]. By using this method we may increase effectiveness of choosing </w:t>
      </w:r>
      <w:r w:rsidR="00E008B5">
        <w:rPr>
          <w:rFonts w:ascii="Arial" w:hAnsi="Arial" w:cs="Arial"/>
        </w:rPr>
        <w:t>optimal stimulating parameters as well as try to test parameters that may improve particular symptoms</w:t>
      </w:r>
      <w:r w:rsidR="00954F75">
        <w:rPr>
          <w:rFonts w:ascii="Arial" w:hAnsi="Arial" w:cs="Arial"/>
        </w:rPr>
        <w:t>.</w:t>
      </w:r>
      <w:r w:rsidR="00E008B5">
        <w:rPr>
          <w:rFonts w:ascii="Arial" w:hAnsi="Arial" w:cs="Arial"/>
        </w:rPr>
        <w:t xml:space="preserve"> </w:t>
      </w:r>
    </w:p>
    <w:p w:rsidR="0075506C" w:rsidRDefault="00357C11" w:rsidP="00BD052D">
      <w:pPr>
        <w:spacing w:line="360" w:lineRule="auto"/>
        <w:rPr>
          <w:sz w:val="28"/>
          <w:szCs w:val="28"/>
        </w:rPr>
      </w:pPr>
      <w:r>
        <w:rPr>
          <w:sz w:val="28"/>
          <w:szCs w:val="28"/>
        </w:rPr>
        <w:t>3.3. Gait measurements</w:t>
      </w:r>
      <w:r w:rsidR="00AA42A2">
        <w:rPr>
          <w:sz w:val="28"/>
          <w:szCs w:val="28"/>
        </w:rPr>
        <w:t xml:space="preserve"> and classifications</w:t>
      </w:r>
    </w:p>
    <w:p w:rsidR="0075506C" w:rsidRPr="00E008B5" w:rsidRDefault="0075506C" w:rsidP="00BD052D">
      <w:pPr>
        <w:widowControl w:val="0"/>
        <w:spacing w:after="240" w:line="360" w:lineRule="auto"/>
        <w:ind w:firstLine="720"/>
        <w:jc w:val="both"/>
        <w:rPr>
          <w:rFonts w:ascii="Arial" w:hAnsi="Arial" w:cs="Times"/>
          <w:noProof/>
          <w:spacing w:val="-6"/>
        </w:rPr>
      </w:pPr>
      <w:r w:rsidRPr="00E008B5">
        <w:rPr>
          <w:rFonts w:ascii="Arial" w:hAnsi="Arial"/>
        </w:rPr>
        <w:t xml:space="preserve">In this simple example we concentrate only on PD pathologies of the normal gait, and present several different approaches to compute important features of gait abnormalities. This is a continuation of our previous experimental results concerning examination of Parkinson’s disease (PD) with bilateral </w:t>
      </w:r>
      <w:proofErr w:type="spellStart"/>
      <w:r w:rsidRPr="00E008B5">
        <w:rPr>
          <w:rFonts w:ascii="Arial" w:hAnsi="Arial"/>
        </w:rPr>
        <w:t>subthalamic</w:t>
      </w:r>
      <w:proofErr w:type="spellEnd"/>
      <w:r w:rsidRPr="00E008B5">
        <w:rPr>
          <w:rFonts w:ascii="Arial" w:hAnsi="Arial"/>
        </w:rPr>
        <w:t xml:space="preserve"> nucleus stimulation (DBS) patient in the </w:t>
      </w:r>
      <w:proofErr w:type="spellStart"/>
      <w:r w:rsidRPr="00E008B5">
        <w:rPr>
          <w:rFonts w:ascii="Arial" w:hAnsi="Arial"/>
        </w:rPr>
        <w:t>MoCap</w:t>
      </w:r>
      <w:proofErr w:type="spellEnd"/>
      <w:r w:rsidRPr="00E008B5">
        <w:rPr>
          <w:rFonts w:ascii="Arial" w:hAnsi="Arial"/>
        </w:rPr>
        <w:t xml:space="preserve"> laboratory. At first, in the statistical approach, we calculate mean changes of the gait as effects of medication and DBS (deep brain stimulation of STN).  In the second approach, we </w:t>
      </w:r>
      <w:r w:rsidRPr="00E008B5">
        <w:rPr>
          <w:rFonts w:ascii="Arial" w:hAnsi="Arial"/>
        </w:rPr>
        <w:lastRenderedPageBreak/>
        <w:t xml:space="preserve">present gait parameters changes in the phase plots that demonstrate a different dynamics in different patients. In the third part, we apply the data mining approach related to application of the Rough Set Theory in order to generate decision rules for all our patients and all experiments. We have tested these rules by comparing training and test sets using the machine learning methods.  </w:t>
      </w:r>
    </w:p>
    <w:p w:rsidR="0075506C" w:rsidRPr="00E008B5" w:rsidRDefault="0075506C" w:rsidP="00BD052D">
      <w:pPr>
        <w:widowControl w:val="0"/>
        <w:spacing w:after="240" w:line="360" w:lineRule="auto"/>
        <w:ind w:firstLine="720"/>
        <w:jc w:val="both"/>
        <w:rPr>
          <w:rFonts w:ascii="Arial" w:hAnsi="Arial" w:cs="Times"/>
        </w:rPr>
      </w:pPr>
      <w:r w:rsidRPr="00E008B5">
        <w:rPr>
          <w:rFonts w:ascii="Arial" w:hAnsi="Arial"/>
        </w:rPr>
        <w:t>There were many studies where diagnosis of human gait abnormalities is measure in more precise way than the result of the UPDRS test</w:t>
      </w:r>
      <w:r w:rsidR="00D913F6" w:rsidRPr="00E008B5">
        <w:rPr>
          <w:rFonts w:ascii="Arial" w:hAnsi="Arial"/>
        </w:rPr>
        <w:t>.</w:t>
      </w:r>
      <w:r w:rsidRPr="00E008B5">
        <w:rPr>
          <w:rFonts w:ascii="Arial" w:hAnsi="Arial"/>
        </w:rPr>
        <w:t xml:space="preserve"> In our previous work, we have computed </w:t>
      </w:r>
      <w:r w:rsidRPr="00E008B5">
        <w:rPr>
          <w:rFonts w:ascii="Arial" w:hAnsi="Arial" w:cs="Times"/>
        </w:rPr>
        <w:t xml:space="preserve">indexes for neurological gait abnormalities for PD patients with DBS </w:t>
      </w:r>
      <w:r w:rsidR="00E008B5">
        <w:rPr>
          <w:rFonts w:ascii="Arial" w:hAnsi="Arial" w:cs="Times"/>
        </w:rPr>
        <w:t>[15]</w:t>
      </w:r>
      <w:r w:rsidRPr="00E008B5">
        <w:rPr>
          <w:rFonts w:ascii="Arial" w:hAnsi="Arial" w:cs="Times"/>
        </w:rPr>
        <w:t>. We have found a strong influence of the medication and DBS on the decomposition index of knee and hip and hip and ankle. Therefore in this presentation we have concentrated analysis on the dynamics of the hip movements during the gait</w:t>
      </w:r>
      <w:r w:rsidR="00286CA2">
        <w:rPr>
          <w:rFonts w:ascii="Arial" w:hAnsi="Arial" w:cs="Times"/>
        </w:rPr>
        <w:t xml:space="preserve"> [21]</w:t>
      </w:r>
      <w:r w:rsidRPr="00E008B5">
        <w:rPr>
          <w:rFonts w:ascii="Arial" w:hAnsi="Arial" w:cs="Times"/>
        </w:rPr>
        <w:t xml:space="preserve">. </w:t>
      </w:r>
    </w:p>
    <w:p w:rsidR="0075506C" w:rsidRPr="00E008B5" w:rsidRDefault="00954F75" w:rsidP="00BD052D">
      <w:pPr>
        <w:widowControl w:val="0"/>
        <w:spacing w:after="240" w:line="360" w:lineRule="auto"/>
        <w:ind w:firstLine="720"/>
        <w:jc w:val="both"/>
        <w:rPr>
          <w:rFonts w:ascii="Arial" w:hAnsi="Arial" w:cs="Times"/>
        </w:rPr>
      </w:pPr>
      <w:r>
        <w:rPr>
          <w:noProof/>
          <w:lang w:val="pl-PL" w:eastAsia="pl-PL"/>
        </w:rPr>
        <w:drawing>
          <wp:anchor distT="0" distB="0" distL="114300" distR="114300" simplePos="0" relativeHeight="251679744" behindDoc="0" locked="0" layoutInCell="1" allowOverlap="1">
            <wp:simplePos x="0" y="0"/>
            <wp:positionH relativeFrom="column">
              <wp:posOffset>342900</wp:posOffset>
            </wp:positionH>
            <wp:positionV relativeFrom="paragraph">
              <wp:posOffset>2255520</wp:posOffset>
            </wp:positionV>
            <wp:extent cx="4686300" cy="2710815"/>
            <wp:effectExtent l="0" t="0" r="12700"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3#66HipAnglesWalk.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86300" cy="2710815"/>
                    </a:xfrm>
                    <a:prstGeom prst="rect">
                      <a:avLst/>
                    </a:prstGeom>
                  </pic:spPr>
                </pic:pic>
              </a:graphicData>
            </a:graphic>
          </wp:anchor>
        </w:drawing>
      </w:r>
      <w:r w:rsidR="0075506C" w:rsidRPr="00E008B5">
        <w:rPr>
          <w:rFonts w:ascii="Arial" w:hAnsi="Arial" w:cs="Times"/>
        </w:rPr>
        <w:t xml:space="preserve">However, the present approach is different from our previous work as now we intend to use not only statistical analysis of certain indexes, but also </w:t>
      </w:r>
      <w:r w:rsidR="0075506C" w:rsidRPr="00E008B5">
        <w:rPr>
          <w:rFonts w:ascii="Arial" w:hAnsi="Arial" w:cs="Times"/>
          <w:b/>
        </w:rPr>
        <w:t>data mining approach</w:t>
      </w:r>
      <w:r w:rsidR="0075506C" w:rsidRPr="00E008B5">
        <w:rPr>
          <w:rFonts w:ascii="Arial" w:hAnsi="Arial" w:cs="Times"/>
        </w:rPr>
        <w:t xml:space="preserve"> base on the rough set theory. This new approach not only summarizes actual measurements but also gives some strong predictions that might be better than standard indexes, which also can predict effects of different therapies for PD patients. As effects of medications and DBS are very different in different patients making predictions is very difficult task and we present here only the preliminary data.</w:t>
      </w:r>
    </w:p>
    <w:p w:rsidR="0075506C" w:rsidRDefault="0075506C" w:rsidP="00BD052D">
      <w:pPr>
        <w:spacing w:line="360" w:lineRule="auto"/>
      </w:pPr>
    </w:p>
    <w:p w:rsidR="006049CD" w:rsidRPr="00335156" w:rsidRDefault="006049CD" w:rsidP="00BD052D">
      <w:pPr>
        <w:spacing w:line="360" w:lineRule="auto"/>
      </w:pPr>
    </w:p>
    <w:p w:rsidR="006049CD" w:rsidRDefault="006049CD" w:rsidP="00BD052D">
      <w:pPr>
        <w:widowControl w:val="0"/>
        <w:spacing w:after="240" w:line="360" w:lineRule="auto"/>
        <w:ind w:firstLine="720"/>
        <w:jc w:val="both"/>
        <w:rPr>
          <w:rFonts w:ascii="Arial" w:hAnsi="Arial"/>
          <w:sz w:val="22"/>
          <w:szCs w:val="22"/>
        </w:rPr>
      </w:pPr>
    </w:p>
    <w:p w:rsidR="006049CD" w:rsidRDefault="006049CD" w:rsidP="00BD052D">
      <w:pPr>
        <w:widowControl w:val="0"/>
        <w:spacing w:after="240" w:line="360" w:lineRule="auto"/>
        <w:ind w:firstLine="720"/>
        <w:jc w:val="both"/>
        <w:rPr>
          <w:rFonts w:ascii="Arial" w:hAnsi="Arial"/>
          <w:sz w:val="22"/>
          <w:szCs w:val="22"/>
        </w:rPr>
      </w:pPr>
    </w:p>
    <w:p w:rsidR="006049CD" w:rsidRDefault="006049CD" w:rsidP="00BD052D">
      <w:pPr>
        <w:widowControl w:val="0"/>
        <w:spacing w:after="240" w:line="360" w:lineRule="auto"/>
        <w:ind w:firstLine="720"/>
        <w:jc w:val="both"/>
        <w:rPr>
          <w:rFonts w:ascii="Arial" w:hAnsi="Arial"/>
          <w:sz w:val="22"/>
          <w:szCs w:val="22"/>
        </w:rPr>
      </w:pPr>
    </w:p>
    <w:p w:rsidR="006049CD" w:rsidRDefault="006049CD" w:rsidP="00BD052D">
      <w:pPr>
        <w:widowControl w:val="0"/>
        <w:spacing w:after="240" w:line="360" w:lineRule="auto"/>
        <w:ind w:firstLine="720"/>
        <w:jc w:val="both"/>
        <w:rPr>
          <w:rFonts w:ascii="Arial" w:hAnsi="Arial"/>
          <w:sz w:val="22"/>
          <w:szCs w:val="22"/>
        </w:rPr>
      </w:pPr>
    </w:p>
    <w:p w:rsidR="006049CD" w:rsidRDefault="006049CD" w:rsidP="00BD052D">
      <w:pPr>
        <w:widowControl w:val="0"/>
        <w:spacing w:after="240" w:line="360" w:lineRule="auto"/>
        <w:ind w:firstLine="720"/>
        <w:jc w:val="both"/>
        <w:rPr>
          <w:rFonts w:ascii="Arial" w:hAnsi="Arial"/>
          <w:sz w:val="22"/>
          <w:szCs w:val="22"/>
        </w:rPr>
      </w:pPr>
    </w:p>
    <w:p w:rsidR="006049CD" w:rsidRDefault="006049CD" w:rsidP="00E008B5">
      <w:pPr>
        <w:widowControl w:val="0"/>
        <w:spacing w:after="240" w:line="360" w:lineRule="auto"/>
        <w:jc w:val="both"/>
        <w:rPr>
          <w:rFonts w:ascii="Arial" w:hAnsi="Arial"/>
          <w:sz w:val="22"/>
          <w:szCs w:val="22"/>
        </w:rPr>
      </w:pPr>
    </w:p>
    <w:p w:rsidR="00E008B5" w:rsidRPr="00D913F6" w:rsidRDefault="00420FC5" w:rsidP="00E008B5">
      <w:pPr>
        <w:widowControl w:val="0"/>
        <w:autoSpaceDE w:val="0"/>
        <w:autoSpaceDN w:val="0"/>
        <w:adjustRightInd w:val="0"/>
        <w:spacing w:after="240" w:line="480" w:lineRule="auto"/>
        <w:rPr>
          <w:rFonts w:ascii="Arial" w:hAnsi="Arial" w:cs="Arial"/>
          <w:sz w:val="20"/>
          <w:szCs w:val="20"/>
        </w:rPr>
      </w:pPr>
      <w:r>
        <w:rPr>
          <w:rFonts w:ascii="Arial" w:hAnsi="Arial" w:cs="Arial"/>
        </w:rPr>
        <w:t xml:space="preserve">   </w:t>
      </w:r>
      <w:r w:rsidRPr="00297A9B">
        <w:rPr>
          <w:rFonts w:ascii="Arial" w:hAnsi="Arial" w:cs="Arial"/>
          <w:b/>
          <w:sz w:val="20"/>
          <w:szCs w:val="20"/>
        </w:rPr>
        <w:t>Fig.</w:t>
      </w:r>
      <w:r w:rsidR="00297A9B" w:rsidRPr="00297A9B">
        <w:rPr>
          <w:rFonts w:ascii="Arial" w:hAnsi="Arial" w:cs="Arial"/>
          <w:b/>
          <w:sz w:val="20"/>
          <w:szCs w:val="20"/>
        </w:rPr>
        <w:t xml:space="preserve"> </w:t>
      </w:r>
      <w:r w:rsidR="00D913F6">
        <w:rPr>
          <w:rFonts w:ascii="Arial" w:hAnsi="Arial" w:cs="Arial"/>
          <w:b/>
          <w:sz w:val="20"/>
          <w:szCs w:val="20"/>
        </w:rPr>
        <w:t>6</w:t>
      </w:r>
      <w:r w:rsidRPr="00420FC5">
        <w:rPr>
          <w:rFonts w:ascii="Arial" w:hAnsi="Arial" w:cs="Arial"/>
          <w:sz w:val="20"/>
          <w:szCs w:val="20"/>
        </w:rPr>
        <w:t xml:space="preserve"> This plot shows </w:t>
      </w:r>
      <w:r w:rsidR="00297A9B">
        <w:rPr>
          <w:rFonts w:ascii="Arial" w:hAnsi="Arial" w:cs="Arial"/>
          <w:sz w:val="20"/>
          <w:szCs w:val="20"/>
        </w:rPr>
        <w:t xml:space="preserve">changes in the hip Euler angle during walking for the right and left sides. </w:t>
      </w:r>
      <w:r w:rsidR="00D0355F">
        <w:rPr>
          <w:rFonts w:ascii="Arial" w:hAnsi="Arial" w:cs="Arial"/>
          <w:sz w:val="20"/>
          <w:szCs w:val="20"/>
        </w:rPr>
        <w:lastRenderedPageBreak/>
        <w:t xml:space="preserve">In addition to hip angle changes (thin line) their smoothed changes (thick lines) by the </w:t>
      </w:r>
      <w:proofErr w:type="spellStart"/>
      <w:r w:rsidR="00D0355F">
        <w:rPr>
          <w:rFonts w:ascii="Arial" w:hAnsi="Arial" w:cs="Arial"/>
          <w:sz w:val="20"/>
          <w:szCs w:val="20"/>
        </w:rPr>
        <w:t>emd</w:t>
      </w:r>
      <w:proofErr w:type="spellEnd"/>
      <w:r w:rsidR="00D0355F">
        <w:rPr>
          <w:rFonts w:ascii="Arial" w:hAnsi="Arial" w:cs="Arial"/>
          <w:sz w:val="20"/>
          <w:szCs w:val="20"/>
        </w:rPr>
        <w:t xml:space="preserve"> (elementary mode decomposition) were plotted together. In the lower part two phases of the gait </w:t>
      </w:r>
      <w:r w:rsidR="00E008B5">
        <w:rPr>
          <w:rFonts w:ascii="Arial" w:hAnsi="Arial" w:cs="Arial"/>
          <w:sz w:val="20"/>
          <w:szCs w:val="20"/>
        </w:rPr>
        <w:t xml:space="preserve">were marked. Velocities in both gait’s phases were plotted below. </w:t>
      </w:r>
    </w:p>
    <w:p w:rsidR="00E008B5" w:rsidRPr="00E008B5" w:rsidRDefault="00E008B5" w:rsidP="00E008B5">
      <w:pPr>
        <w:pStyle w:val="Standard-firstparagraph"/>
        <w:spacing w:line="360" w:lineRule="auto"/>
        <w:ind w:firstLine="720"/>
        <w:rPr>
          <w:rFonts w:ascii="Arial" w:hAnsi="Arial"/>
          <w:sz w:val="24"/>
          <w:szCs w:val="24"/>
        </w:rPr>
      </w:pPr>
      <w:r w:rsidRPr="00E008B5">
        <w:rPr>
          <w:rFonts w:ascii="Arial" w:hAnsi="Arial"/>
          <w:sz w:val="24"/>
          <w:szCs w:val="24"/>
        </w:rPr>
        <w:t xml:space="preserve">The mean for all patients </w:t>
      </w:r>
      <w:r w:rsidRPr="00E008B5">
        <w:rPr>
          <w:rFonts w:ascii="Arial" w:hAnsi="Arial"/>
          <w:i/>
          <w:sz w:val="24"/>
          <w:szCs w:val="24"/>
        </w:rPr>
        <w:t>UPDRS III</w:t>
      </w:r>
      <w:r w:rsidRPr="00E008B5">
        <w:rPr>
          <w:rFonts w:ascii="Arial" w:hAnsi="Arial"/>
          <w:sz w:val="24"/>
          <w:szCs w:val="24"/>
        </w:rPr>
        <w:t xml:space="preserve"> were improving with sessions, </w:t>
      </w:r>
      <w:r w:rsidRPr="00E008B5">
        <w:rPr>
          <w:rFonts w:ascii="Arial" w:hAnsi="Arial"/>
          <w:b/>
          <w:sz w:val="24"/>
          <w:szCs w:val="24"/>
        </w:rPr>
        <w:t>S1</w:t>
      </w:r>
      <w:r w:rsidRPr="00E008B5">
        <w:rPr>
          <w:rFonts w:ascii="Arial" w:hAnsi="Arial"/>
          <w:sz w:val="24"/>
          <w:szCs w:val="24"/>
        </w:rPr>
        <w:t xml:space="preserve">: 53+/- 4 (SE), </w:t>
      </w:r>
      <w:r w:rsidRPr="00E008B5">
        <w:rPr>
          <w:rFonts w:ascii="Arial" w:hAnsi="Arial"/>
          <w:b/>
          <w:sz w:val="24"/>
          <w:szCs w:val="24"/>
        </w:rPr>
        <w:t>S2</w:t>
      </w:r>
      <w:r w:rsidRPr="00E008B5">
        <w:rPr>
          <w:rFonts w:ascii="Arial" w:hAnsi="Arial"/>
          <w:sz w:val="24"/>
          <w:szCs w:val="24"/>
        </w:rPr>
        <w:t xml:space="preserve">: 35+/-6, </w:t>
      </w:r>
      <w:r w:rsidRPr="00E008B5">
        <w:rPr>
          <w:rFonts w:ascii="Arial" w:hAnsi="Arial"/>
          <w:b/>
          <w:sz w:val="24"/>
          <w:szCs w:val="24"/>
        </w:rPr>
        <w:t>S3</w:t>
      </w:r>
      <w:r w:rsidRPr="00E008B5">
        <w:rPr>
          <w:rFonts w:ascii="Arial" w:hAnsi="Arial"/>
          <w:sz w:val="24"/>
          <w:szCs w:val="24"/>
        </w:rPr>
        <w:t xml:space="preserve">: 22+/-3.5, </w:t>
      </w:r>
      <w:r w:rsidRPr="00E008B5">
        <w:rPr>
          <w:rFonts w:ascii="Arial" w:hAnsi="Arial"/>
          <w:b/>
          <w:sz w:val="24"/>
          <w:szCs w:val="24"/>
        </w:rPr>
        <w:t>S4</w:t>
      </w:r>
      <w:r w:rsidRPr="00E008B5">
        <w:rPr>
          <w:rFonts w:ascii="Arial" w:hAnsi="Arial"/>
          <w:sz w:val="24"/>
          <w:szCs w:val="24"/>
        </w:rPr>
        <w:t xml:space="preserve">: 18+/-3. Mean duration of three consecutive steps were similar between sessions: </w:t>
      </w:r>
      <w:r w:rsidRPr="00E008B5">
        <w:rPr>
          <w:rFonts w:ascii="Arial" w:hAnsi="Arial"/>
          <w:b/>
          <w:sz w:val="24"/>
          <w:szCs w:val="24"/>
        </w:rPr>
        <w:t>S1</w:t>
      </w:r>
      <w:r w:rsidRPr="00E008B5">
        <w:rPr>
          <w:rFonts w:ascii="Arial" w:hAnsi="Arial"/>
          <w:sz w:val="24"/>
          <w:szCs w:val="24"/>
        </w:rPr>
        <w:t xml:space="preserve">: 3.9+/- 0.2s (SE), </w:t>
      </w:r>
      <w:r w:rsidRPr="00E008B5">
        <w:rPr>
          <w:rFonts w:ascii="Arial" w:hAnsi="Arial"/>
          <w:b/>
          <w:sz w:val="24"/>
          <w:szCs w:val="24"/>
        </w:rPr>
        <w:t>S2</w:t>
      </w:r>
      <w:r w:rsidRPr="00E008B5">
        <w:rPr>
          <w:rFonts w:ascii="Arial" w:hAnsi="Arial"/>
          <w:sz w:val="24"/>
          <w:szCs w:val="24"/>
        </w:rPr>
        <w:t xml:space="preserve">: 3.6+/-1.6s, </w:t>
      </w:r>
      <w:r w:rsidRPr="00E008B5">
        <w:rPr>
          <w:rFonts w:ascii="Arial" w:hAnsi="Arial"/>
          <w:b/>
          <w:sz w:val="24"/>
          <w:szCs w:val="24"/>
        </w:rPr>
        <w:t>S3</w:t>
      </w:r>
      <w:r w:rsidRPr="00E008B5">
        <w:rPr>
          <w:rFonts w:ascii="Arial" w:hAnsi="Arial"/>
          <w:sz w:val="24"/>
          <w:szCs w:val="24"/>
        </w:rPr>
        <w:t xml:space="preserve">: 3.6+/-1.4s, </w:t>
      </w:r>
      <w:r w:rsidRPr="00E008B5">
        <w:rPr>
          <w:rFonts w:ascii="Arial" w:hAnsi="Arial"/>
          <w:b/>
          <w:sz w:val="24"/>
          <w:szCs w:val="24"/>
        </w:rPr>
        <w:t>S4</w:t>
      </w:r>
      <w:r w:rsidRPr="00E008B5">
        <w:rPr>
          <w:rFonts w:ascii="Arial" w:hAnsi="Arial"/>
          <w:sz w:val="24"/>
          <w:szCs w:val="24"/>
        </w:rPr>
        <w:t>: 3.5+/-1.2s. These values are similar to slow walk of the healthy person. In this study, we have limited our analysis to x-direction changes in the hip angles for left and right legs during three consecutive steady steps of all PD patients</w:t>
      </w:r>
      <w:r w:rsidR="00286CA2">
        <w:rPr>
          <w:rFonts w:ascii="Arial" w:hAnsi="Arial"/>
          <w:sz w:val="24"/>
          <w:szCs w:val="24"/>
        </w:rPr>
        <w:t xml:space="preserve"> [21]</w:t>
      </w:r>
      <w:r w:rsidRPr="00E008B5">
        <w:rPr>
          <w:rFonts w:ascii="Arial" w:hAnsi="Arial"/>
          <w:sz w:val="24"/>
          <w:szCs w:val="24"/>
        </w:rPr>
        <w:t xml:space="preserve">. </w:t>
      </w:r>
    </w:p>
    <w:p w:rsidR="008E29DA" w:rsidRPr="00E008B5" w:rsidRDefault="00954CB7" w:rsidP="00E008B5">
      <w:pPr>
        <w:widowControl w:val="0"/>
        <w:spacing w:after="240" w:line="360" w:lineRule="auto"/>
        <w:ind w:firstLine="720"/>
        <w:jc w:val="both"/>
        <w:rPr>
          <w:rFonts w:ascii="Arial" w:hAnsi="Arial"/>
          <w:sz w:val="22"/>
          <w:szCs w:val="22"/>
        </w:rPr>
      </w:pPr>
      <w:r>
        <w:rPr>
          <w:rFonts w:ascii="Arial" w:hAnsi="Arial"/>
          <w:noProof/>
          <w:sz w:val="22"/>
          <w:szCs w:val="22"/>
          <w:lang w:val="pl-PL" w:eastAsia="pl-PL"/>
        </w:rPr>
        <w:drawing>
          <wp:anchor distT="0" distB="0" distL="114300" distR="114300" simplePos="0" relativeHeight="251681792" behindDoc="0" locked="0" layoutInCell="1" allowOverlap="1">
            <wp:simplePos x="0" y="0"/>
            <wp:positionH relativeFrom="column">
              <wp:posOffset>114300</wp:posOffset>
            </wp:positionH>
            <wp:positionV relativeFrom="paragraph">
              <wp:posOffset>102870</wp:posOffset>
            </wp:positionV>
            <wp:extent cx="5143500" cy="2829560"/>
            <wp:effectExtent l="0" t="0" r="1270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ionUPDRSHip5_10_14.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43500" cy="2829560"/>
                    </a:xfrm>
                    <a:prstGeom prst="rect">
                      <a:avLst/>
                    </a:prstGeom>
                  </pic:spPr>
                </pic:pic>
              </a:graphicData>
            </a:graphic>
          </wp:anchor>
        </w:drawing>
      </w:r>
      <w:r w:rsidR="00D913F6">
        <w:rPr>
          <w:rFonts w:ascii="Arial" w:hAnsi="Arial" w:cs="Arial"/>
          <w:b/>
          <w:sz w:val="20"/>
          <w:szCs w:val="20"/>
        </w:rPr>
        <w:t>Fig. 7</w:t>
      </w:r>
      <w:r w:rsidR="008E29DA" w:rsidRPr="008873B6">
        <w:rPr>
          <w:rFonts w:ascii="Arial" w:hAnsi="Arial" w:cs="Arial"/>
          <w:b/>
          <w:sz w:val="20"/>
          <w:szCs w:val="20"/>
        </w:rPr>
        <w:t>.</w:t>
      </w:r>
      <w:r w:rsidR="008E29DA">
        <w:rPr>
          <w:rFonts w:ascii="Arial" w:hAnsi="Arial" w:cs="Arial"/>
          <w:sz w:val="20"/>
          <w:szCs w:val="20"/>
        </w:rPr>
        <w:t xml:space="preserve"> </w:t>
      </w:r>
      <w:r w:rsidR="008E29DA" w:rsidRPr="00420FC5">
        <w:rPr>
          <w:rFonts w:ascii="Arial" w:hAnsi="Arial" w:cs="Arial"/>
          <w:sz w:val="20"/>
          <w:szCs w:val="20"/>
        </w:rPr>
        <w:t xml:space="preserve">This plot shows parallel changes in UPDRS </w:t>
      </w:r>
      <w:r w:rsidR="008E29DA">
        <w:rPr>
          <w:rFonts w:ascii="Arial" w:hAnsi="Arial" w:cs="Arial"/>
          <w:sz w:val="20"/>
          <w:szCs w:val="20"/>
        </w:rPr>
        <w:t xml:space="preserve">III </w:t>
      </w:r>
      <w:r w:rsidR="008E29DA" w:rsidRPr="00420FC5">
        <w:rPr>
          <w:rFonts w:ascii="Arial" w:hAnsi="Arial" w:cs="Arial"/>
          <w:sz w:val="20"/>
          <w:szCs w:val="20"/>
        </w:rPr>
        <w:t xml:space="preserve">and </w:t>
      </w:r>
      <w:r w:rsidR="008E29DA">
        <w:rPr>
          <w:rFonts w:ascii="Arial" w:hAnsi="Arial" w:cs="Arial"/>
          <w:sz w:val="20"/>
          <w:szCs w:val="20"/>
        </w:rPr>
        <w:t>left- and right-hip x-angle extensions, and left-, right maximum velocities during swing and stance (marked as max/min velocity) phases</w:t>
      </w:r>
      <w:r w:rsidR="008E29DA" w:rsidRPr="00420FC5">
        <w:rPr>
          <w:rFonts w:ascii="Arial" w:hAnsi="Arial" w:cs="Arial"/>
          <w:sz w:val="20"/>
          <w:szCs w:val="20"/>
        </w:rPr>
        <w:t xml:space="preserve"> as effects of medication and STN stimulation</w:t>
      </w:r>
      <w:r w:rsidR="008E29DA">
        <w:rPr>
          <w:rFonts w:ascii="Arial" w:hAnsi="Arial" w:cs="Arial"/>
          <w:sz w:val="20"/>
          <w:szCs w:val="20"/>
        </w:rPr>
        <w:t xml:space="preserve"> (sessions 1 to 4)</w:t>
      </w:r>
      <w:r w:rsidR="008E29DA" w:rsidRPr="00420FC5">
        <w:rPr>
          <w:rFonts w:ascii="Arial" w:hAnsi="Arial" w:cs="Arial"/>
          <w:sz w:val="20"/>
          <w:szCs w:val="20"/>
        </w:rPr>
        <w:t xml:space="preserve">. </w:t>
      </w:r>
      <w:r w:rsidR="008E29DA">
        <w:rPr>
          <w:rFonts w:ascii="Arial" w:hAnsi="Arial" w:cs="Arial"/>
          <w:sz w:val="20"/>
          <w:szCs w:val="20"/>
        </w:rPr>
        <w:t xml:space="preserve">Straight lines approximate decrease UPDRS with session number and increase velocities promotionally to the session number. Hip amplitude stays approximately independent on the session number (interrupted line). </w:t>
      </w:r>
    </w:p>
    <w:p w:rsidR="00954CB7" w:rsidRDefault="00954F75" w:rsidP="00954CB7">
      <w:pPr>
        <w:widowControl w:val="0"/>
        <w:spacing w:after="240" w:line="360" w:lineRule="auto"/>
        <w:ind w:firstLine="708"/>
        <w:jc w:val="both"/>
        <w:rPr>
          <w:rFonts w:ascii="Arial" w:hAnsi="Arial"/>
        </w:rPr>
      </w:pPr>
      <w:r>
        <w:rPr>
          <w:rFonts w:ascii="Arial" w:hAnsi="Arial"/>
        </w:rPr>
        <w:t>The</w:t>
      </w:r>
      <w:r w:rsidR="00D913F6" w:rsidRPr="00E008B5">
        <w:rPr>
          <w:rFonts w:ascii="Arial" w:hAnsi="Arial"/>
        </w:rPr>
        <w:t xml:space="preserve"> mean</w:t>
      </w:r>
      <w:r>
        <w:rPr>
          <w:rFonts w:ascii="Arial" w:hAnsi="Arial"/>
        </w:rPr>
        <w:t>s</w:t>
      </w:r>
      <w:r w:rsidR="00D913F6" w:rsidRPr="00E008B5">
        <w:rPr>
          <w:rFonts w:ascii="Arial" w:hAnsi="Arial"/>
        </w:rPr>
        <w:t xml:space="preserve"> of the </w:t>
      </w:r>
      <w:r w:rsidR="00D913F6" w:rsidRPr="00E008B5">
        <w:rPr>
          <w:rFonts w:ascii="Arial" w:hAnsi="Arial"/>
          <w:i/>
        </w:rPr>
        <w:t>maximum x-direction hip angles extension</w:t>
      </w:r>
      <w:r w:rsidR="00D913F6" w:rsidRPr="00E008B5">
        <w:rPr>
          <w:rFonts w:ascii="Arial" w:hAnsi="Arial"/>
        </w:rPr>
        <w:t xml:space="preserve"> (swing phase) for left (L) and right (R) sides were symmetric and improved non-significantly between sessions, </w:t>
      </w:r>
      <w:r w:rsidR="00D913F6" w:rsidRPr="00E008B5">
        <w:rPr>
          <w:rFonts w:ascii="Arial" w:hAnsi="Arial"/>
          <w:b/>
        </w:rPr>
        <w:t>S1</w:t>
      </w:r>
      <w:r w:rsidR="00D913F6" w:rsidRPr="00E008B5">
        <w:rPr>
          <w:rFonts w:ascii="Arial" w:hAnsi="Arial"/>
        </w:rPr>
        <w:t xml:space="preserve">: L: 29+/-3 deg (SE), R: 29+/-3 deg (SE), </w:t>
      </w:r>
      <w:r w:rsidR="00D913F6" w:rsidRPr="00E008B5">
        <w:rPr>
          <w:rFonts w:ascii="Arial" w:hAnsi="Arial"/>
          <w:b/>
        </w:rPr>
        <w:t>S2</w:t>
      </w:r>
      <w:r w:rsidR="00D913F6" w:rsidRPr="00E008B5">
        <w:rPr>
          <w:rFonts w:ascii="Arial" w:hAnsi="Arial"/>
        </w:rPr>
        <w:t xml:space="preserve">: L: 32+/-3 deg, R: 33+/-3 deg, </w:t>
      </w:r>
      <w:r w:rsidR="00D913F6" w:rsidRPr="00E008B5">
        <w:rPr>
          <w:rFonts w:ascii="Arial" w:hAnsi="Arial"/>
          <w:b/>
        </w:rPr>
        <w:t>S3</w:t>
      </w:r>
      <w:r w:rsidR="00D913F6" w:rsidRPr="00E008B5">
        <w:rPr>
          <w:rFonts w:ascii="Arial" w:hAnsi="Arial"/>
        </w:rPr>
        <w:t xml:space="preserve">: L: 34+/-3 deg, R: 36+/-3 deg,  </w:t>
      </w:r>
      <w:r w:rsidR="00D913F6" w:rsidRPr="00E008B5">
        <w:rPr>
          <w:rFonts w:ascii="Arial" w:hAnsi="Arial"/>
          <w:b/>
        </w:rPr>
        <w:t>S4</w:t>
      </w:r>
      <w:r w:rsidR="00D913F6" w:rsidRPr="00E008B5">
        <w:rPr>
          <w:rFonts w:ascii="Arial" w:hAnsi="Arial"/>
        </w:rPr>
        <w:t xml:space="preserve">: 35+/-4 deg R: 36+/-3 deg. </w:t>
      </w:r>
      <w:r w:rsidR="0075506C" w:rsidRPr="00E008B5">
        <w:rPr>
          <w:rFonts w:ascii="Arial" w:hAnsi="Arial"/>
        </w:rPr>
        <w:t xml:space="preserve">We also found non-significant improvements for the </w:t>
      </w:r>
      <w:r w:rsidR="0075506C" w:rsidRPr="00E008B5">
        <w:rPr>
          <w:rFonts w:ascii="Arial" w:hAnsi="Arial"/>
          <w:i/>
        </w:rPr>
        <w:t>x direction hip angle flexion</w:t>
      </w:r>
      <w:r w:rsidR="0075506C" w:rsidRPr="00E008B5">
        <w:rPr>
          <w:rFonts w:ascii="Arial" w:hAnsi="Arial"/>
        </w:rPr>
        <w:t xml:space="preserve"> (stand phase) between sessions. However, we have observed more significant </w:t>
      </w:r>
      <w:r w:rsidR="0075506C" w:rsidRPr="00E008B5">
        <w:rPr>
          <w:rFonts w:ascii="Arial" w:hAnsi="Arial"/>
        </w:rPr>
        <w:lastRenderedPageBreak/>
        <w:t xml:space="preserve">improvements in the </w:t>
      </w:r>
      <w:r w:rsidR="0075506C" w:rsidRPr="00E008B5">
        <w:rPr>
          <w:rFonts w:ascii="Arial" w:hAnsi="Arial"/>
          <w:i/>
        </w:rPr>
        <w:t>maximum velocity of the x-direction hip angles extension</w:t>
      </w:r>
      <w:r w:rsidR="0075506C" w:rsidRPr="00E008B5">
        <w:rPr>
          <w:rFonts w:ascii="Arial" w:hAnsi="Arial"/>
        </w:rPr>
        <w:t xml:space="preserve"> (velocity in the swing phase): </w:t>
      </w:r>
      <w:r w:rsidR="0075506C" w:rsidRPr="00E008B5">
        <w:rPr>
          <w:rFonts w:ascii="Arial" w:hAnsi="Arial"/>
          <w:b/>
        </w:rPr>
        <w:t>S1</w:t>
      </w:r>
      <w:r w:rsidR="0075506C" w:rsidRPr="00E008B5">
        <w:rPr>
          <w:rFonts w:ascii="Arial" w:hAnsi="Arial"/>
        </w:rPr>
        <w:t xml:space="preserve">: L: 123+/-8.5 deg/s, R: 124+/-9.5 deg/s; </w:t>
      </w:r>
      <w:r w:rsidR="0075506C" w:rsidRPr="00E008B5">
        <w:rPr>
          <w:rFonts w:ascii="Arial" w:hAnsi="Arial"/>
          <w:b/>
        </w:rPr>
        <w:t>S2</w:t>
      </w:r>
      <w:r w:rsidR="0075506C" w:rsidRPr="00E008B5">
        <w:rPr>
          <w:rFonts w:ascii="Arial" w:hAnsi="Arial"/>
        </w:rPr>
        <w:t xml:space="preserve">: L: 142+/-6 deg/s, R: 140+/-8.4 deg/s; </w:t>
      </w:r>
      <w:r w:rsidR="0075506C" w:rsidRPr="00E008B5">
        <w:rPr>
          <w:rFonts w:ascii="Arial" w:hAnsi="Arial"/>
          <w:b/>
        </w:rPr>
        <w:t>S3</w:t>
      </w:r>
      <w:r w:rsidR="0075506C" w:rsidRPr="00E008B5">
        <w:rPr>
          <w:rFonts w:ascii="Arial" w:hAnsi="Arial"/>
        </w:rPr>
        <w:t xml:space="preserve">: L: 170+/-6.5 deg/s, R: 169+/-9 deg/s; </w:t>
      </w:r>
      <w:r w:rsidR="0075506C" w:rsidRPr="00E008B5">
        <w:rPr>
          <w:rFonts w:ascii="Arial" w:hAnsi="Arial"/>
          <w:b/>
        </w:rPr>
        <w:t>S4</w:t>
      </w:r>
      <w:r w:rsidR="0075506C" w:rsidRPr="00E008B5">
        <w:rPr>
          <w:rFonts w:ascii="Arial" w:hAnsi="Arial"/>
        </w:rPr>
        <w:t xml:space="preserve">: L: 173+/-6 deg/s, R: 174+/-9 deg/s; and </w:t>
      </w:r>
      <w:r w:rsidR="0075506C" w:rsidRPr="00E008B5">
        <w:rPr>
          <w:rFonts w:ascii="Arial" w:hAnsi="Arial"/>
          <w:i/>
        </w:rPr>
        <w:t>hip angle flexion speed</w:t>
      </w:r>
      <w:r w:rsidR="0075506C" w:rsidRPr="00E008B5">
        <w:rPr>
          <w:rFonts w:ascii="Arial" w:hAnsi="Arial"/>
        </w:rPr>
        <w:t xml:space="preserve"> (velocity in the stand phase): </w:t>
      </w:r>
      <w:r w:rsidR="0075506C" w:rsidRPr="00E008B5">
        <w:rPr>
          <w:rFonts w:ascii="Arial" w:hAnsi="Arial"/>
          <w:b/>
        </w:rPr>
        <w:t>S1</w:t>
      </w:r>
      <w:r w:rsidR="0075506C" w:rsidRPr="00E008B5">
        <w:rPr>
          <w:rFonts w:ascii="Arial" w:hAnsi="Arial"/>
        </w:rPr>
        <w:t xml:space="preserve">: L: 71+/-8.5 deg/s, R: 75+/-5 deg/s; </w:t>
      </w:r>
      <w:r w:rsidR="0075506C" w:rsidRPr="00E008B5">
        <w:rPr>
          <w:rFonts w:ascii="Arial" w:hAnsi="Arial"/>
          <w:b/>
        </w:rPr>
        <w:t>S2</w:t>
      </w:r>
      <w:r w:rsidR="0075506C" w:rsidRPr="00E008B5">
        <w:rPr>
          <w:rFonts w:ascii="Arial" w:hAnsi="Arial"/>
        </w:rPr>
        <w:t xml:space="preserve">: L: 82+/-6 deg/s, R: 93+/-6 deg/s; </w:t>
      </w:r>
      <w:r w:rsidR="0075506C" w:rsidRPr="00E008B5">
        <w:rPr>
          <w:rFonts w:ascii="Arial" w:hAnsi="Arial"/>
          <w:b/>
        </w:rPr>
        <w:t>S3</w:t>
      </w:r>
      <w:r w:rsidR="0075506C" w:rsidRPr="00E008B5">
        <w:rPr>
          <w:rFonts w:ascii="Arial" w:hAnsi="Arial"/>
        </w:rPr>
        <w:t xml:space="preserve">: L: 108+/-7 deg/s, R: 127+/-8 deg/s; </w:t>
      </w:r>
      <w:r w:rsidR="0075506C" w:rsidRPr="00E008B5">
        <w:rPr>
          <w:rFonts w:ascii="Arial" w:hAnsi="Arial"/>
          <w:b/>
        </w:rPr>
        <w:t>S4</w:t>
      </w:r>
      <w:r w:rsidR="0075506C" w:rsidRPr="00E008B5">
        <w:rPr>
          <w:rFonts w:ascii="Arial" w:hAnsi="Arial"/>
        </w:rPr>
        <w:t>: L: 120+/-9 deg/s, R: 120+/-9 deg/s</w:t>
      </w:r>
      <w:r w:rsidR="00D913F6" w:rsidRPr="00E008B5">
        <w:rPr>
          <w:rFonts w:ascii="Arial" w:hAnsi="Arial"/>
        </w:rPr>
        <w:t xml:space="preserve"> (Fig</w:t>
      </w:r>
      <w:r w:rsidR="0075506C" w:rsidRPr="00E008B5">
        <w:rPr>
          <w:rFonts w:ascii="Arial" w:hAnsi="Arial"/>
        </w:rPr>
        <w:t xml:space="preserve">. </w:t>
      </w:r>
      <w:r w:rsidR="00D913F6" w:rsidRPr="00E008B5">
        <w:rPr>
          <w:rFonts w:ascii="Arial" w:hAnsi="Arial"/>
        </w:rPr>
        <w:t>7)</w:t>
      </w:r>
      <w:r w:rsidR="00286CA2">
        <w:rPr>
          <w:rFonts w:ascii="Arial" w:hAnsi="Arial"/>
        </w:rPr>
        <w:t xml:space="preserve"> [21]</w:t>
      </w:r>
      <w:r w:rsidR="00D913F6" w:rsidRPr="00E008B5">
        <w:rPr>
          <w:rFonts w:ascii="Arial" w:hAnsi="Arial"/>
        </w:rPr>
        <w:t>.</w:t>
      </w:r>
    </w:p>
    <w:p w:rsidR="0075506C" w:rsidRPr="00E008B5" w:rsidRDefault="0075506C" w:rsidP="00954CB7">
      <w:pPr>
        <w:widowControl w:val="0"/>
        <w:spacing w:after="240" w:line="360" w:lineRule="auto"/>
        <w:ind w:firstLine="708"/>
        <w:jc w:val="both"/>
        <w:rPr>
          <w:rFonts w:ascii="Arial" w:hAnsi="Arial"/>
        </w:rPr>
      </w:pPr>
      <w:r w:rsidRPr="00E008B5">
        <w:rPr>
          <w:rFonts w:ascii="Arial" w:hAnsi="Arial"/>
        </w:rPr>
        <w:t xml:space="preserve">Notice that the most significant increase in velocities was between sessions S1 and S3, so it is an effect of medications. On the basis of mean values for all our patients we can say that medication as well as DBS are improving patients’ UPDRS and (hip) movements velocities. The L-DOPA medications as well as DBS are well-established methods so one would expect such results. However, </w:t>
      </w:r>
      <w:r w:rsidRPr="00E008B5">
        <w:rPr>
          <w:rFonts w:ascii="Arial" w:hAnsi="Arial"/>
          <w:b/>
        </w:rPr>
        <w:t>individual patients are very different</w:t>
      </w:r>
      <w:r w:rsidRPr="00E008B5">
        <w:rPr>
          <w:rFonts w:ascii="Arial" w:hAnsi="Arial"/>
        </w:rPr>
        <w:t xml:space="preserve"> and even in our small patients populations we have observed significant variability of the medication and stimulation effects. Therefore, we would like to learn, if we can group effects of medication and DBS therapies of individual patients into several categories?  </w:t>
      </w:r>
    </w:p>
    <w:p w:rsidR="0075506C" w:rsidRPr="00E008B5" w:rsidRDefault="0075506C" w:rsidP="00BD052D">
      <w:pPr>
        <w:pStyle w:val="numitem"/>
        <w:numPr>
          <w:ilvl w:val="0"/>
          <w:numId w:val="0"/>
        </w:numPr>
        <w:spacing w:line="360" w:lineRule="auto"/>
        <w:ind w:firstLine="708"/>
        <w:rPr>
          <w:rFonts w:ascii="Arial" w:hAnsi="Arial"/>
          <w:sz w:val="24"/>
          <w:szCs w:val="24"/>
        </w:rPr>
      </w:pPr>
      <w:r w:rsidRPr="00E008B5">
        <w:rPr>
          <w:rFonts w:ascii="Arial" w:hAnsi="Arial"/>
          <w:sz w:val="24"/>
          <w:szCs w:val="24"/>
        </w:rPr>
        <w:t xml:space="preserve">In addition to statistical analysis, we have tried two different methods; the first one was related to the </w:t>
      </w:r>
      <w:r w:rsidRPr="00E008B5">
        <w:rPr>
          <w:rFonts w:ascii="Arial" w:hAnsi="Arial"/>
          <w:b/>
          <w:sz w:val="24"/>
          <w:szCs w:val="24"/>
        </w:rPr>
        <w:t>dynamical system analysis</w:t>
      </w:r>
      <w:r w:rsidRPr="00E008B5">
        <w:rPr>
          <w:rFonts w:ascii="Arial" w:hAnsi="Arial"/>
          <w:sz w:val="24"/>
          <w:szCs w:val="24"/>
        </w:rPr>
        <w:t xml:space="preserve"> and the second to the </w:t>
      </w:r>
      <w:r w:rsidRPr="00E008B5">
        <w:rPr>
          <w:rFonts w:ascii="Arial" w:hAnsi="Arial"/>
          <w:b/>
          <w:sz w:val="24"/>
          <w:szCs w:val="24"/>
        </w:rPr>
        <w:t>machine learning</w:t>
      </w:r>
      <w:r w:rsidRPr="00E008B5">
        <w:rPr>
          <w:rFonts w:ascii="Arial" w:hAnsi="Arial"/>
          <w:sz w:val="24"/>
          <w:szCs w:val="24"/>
        </w:rPr>
        <w:t xml:space="preserve"> approach. In our first method, we have compared phase plots for individual patients in four sessions S1 to S4.  We have plotted the movement trajectories in the phase space</w:t>
      </w:r>
      <w:r w:rsidR="009A0F42" w:rsidRPr="00E008B5">
        <w:rPr>
          <w:rFonts w:ascii="Arial" w:hAnsi="Arial"/>
          <w:sz w:val="24"/>
          <w:szCs w:val="24"/>
        </w:rPr>
        <w:t xml:space="preserve"> as changes of the right hip x-</w:t>
      </w:r>
      <w:r w:rsidRPr="00E008B5">
        <w:rPr>
          <w:rFonts w:ascii="Arial" w:hAnsi="Arial"/>
          <w:sz w:val="24"/>
          <w:szCs w:val="24"/>
        </w:rPr>
        <w:t>angles as a function of the left hip angles changes during three steps stable walk. We have found different types of attractor changes as effect of medication and stimulations, as it is demonstrated on the following figures.</w:t>
      </w:r>
    </w:p>
    <w:p w:rsidR="0075506C" w:rsidRDefault="0075506C" w:rsidP="00BD052D">
      <w:pPr>
        <w:pStyle w:val="numitem"/>
        <w:numPr>
          <w:ilvl w:val="0"/>
          <w:numId w:val="0"/>
        </w:numPr>
        <w:spacing w:line="360" w:lineRule="auto"/>
        <w:rPr>
          <w:rFonts w:ascii="Arial" w:hAnsi="Arial"/>
          <w:sz w:val="22"/>
          <w:szCs w:val="22"/>
        </w:rPr>
      </w:pPr>
    </w:p>
    <w:p w:rsidR="0075506C" w:rsidRDefault="0075506C" w:rsidP="00BD052D">
      <w:pPr>
        <w:pStyle w:val="numitem"/>
        <w:numPr>
          <w:ilvl w:val="0"/>
          <w:numId w:val="0"/>
        </w:numPr>
        <w:spacing w:line="360" w:lineRule="auto"/>
        <w:rPr>
          <w:rFonts w:ascii="Arial" w:hAnsi="Arial"/>
          <w:sz w:val="22"/>
          <w:szCs w:val="22"/>
        </w:rPr>
      </w:pPr>
    </w:p>
    <w:p w:rsidR="0075506C" w:rsidRDefault="0075506C" w:rsidP="00BD052D">
      <w:pPr>
        <w:pStyle w:val="numitem"/>
        <w:numPr>
          <w:ilvl w:val="0"/>
          <w:numId w:val="0"/>
        </w:numPr>
        <w:spacing w:line="360" w:lineRule="auto"/>
        <w:rPr>
          <w:rFonts w:ascii="Arial" w:hAnsi="Arial"/>
          <w:sz w:val="22"/>
          <w:szCs w:val="22"/>
        </w:rPr>
      </w:pPr>
    </w:p>
    <w:p w:rsidR="0075506C" w:rsidRDefault="0075506C" w:rsidP="00BD052D">
      <w:pPr>
        <w:pStyle w:val="numitem"/>
        <w:numPr>
          <w:ilvl w:val="0"/>
          <w:numId w:val="0"/>
        </w:numPr>
        <w:spacing w:line="360" w:lineRule="auto"/>
        <w:rPr>
          <w:rFonts w:ascii="Arial" w:hAnsi="Arial"/>
          <w:sz w:val="22"/>
          <w:szCs w:val="22"/>
        </w:rPr>
      </w:pPr>
    </w:p>
    <w:p w:rsidR="0075506C" w:rsidRPr="002D0B56" w:rsidRDefault="0075506C" w:rsidP="00BD052D">
      <w:pPr>
        <w:pStyle w:val="numitem"/>
        <w:numPr>
          <w:ilvl w:val="0"/>
          <w:numId w:val="0"/>
        </w:numPr>
        <w:spacing w:line="360" w:lineRule="auto"/>
        <w:rPr>
          <w:rFonts w:ascii="Arial" w:hAnsi="Arial"/>
          <w:b/>
          <w:sz w:val="22"/>
          <w:szCs w:val="22"/>
        </w:rPr>
      </w:pPr>
    </w:p>
    <w:p w:rsidR="0075506C" w:rsidRPr="002D0B56" w:rsidRDefault="0075506C" w:rsidP="00BD052D">
      <w:pPr>
        <w:pStyle w:val="numitem"/>
        <w:numPr>
          <w:ilvl w:val="0"/>
          <w:numId w:val="0"/>
        </w:numPr>
        <w:spacing w:line="360" w:lineRule="auto"/>
        <w:ind w:firstLine="708"/>
        <w:rPr>
          <w:rFonts w:ascii="Arial" w:hAnsi="Arial"/>
          <w:sz w:val="22"/>
          <w:szCs w:val="22"/>
        </w:rPr>
      </w:pPr>
    </w:p>
    <w:p w:rsidR="0075506C" w:rsidRDefault="0075506C" w:rsidP="00047FD3">
      <w:pPr>
        <w:pStyle w:val="numitem"/>
        <w:numPr>
          <w:ilvl w:val="0"/>
          <w:numId w:val="0"/>
        </w:numPr>
        <w:spacing w:line="360" w:lineRule="auto"/>
        <w:rPr>
          <w:rFonts w:ascii="Arial" w:hAnsi="Arial"/>
          <w:b/>
          <w:sz w:val="22"/>
          <w:szCs w:val="22"/>
        </w:rPr>
      </w:pPr>
    </w:p>
    <w:p w:rsidR="0075506C" w:rsidRDefault="0075506C" w:rsidP="00BD052D">
      <w:pPr>
        <w:pStyle w:val="numitem"/>
        <w:numPr>
          <w:ilvl w:val="0"/>
          <w:numId w:val="0"/>
        </w:numPr>
        <w:spacing w:line="360" w:lineRule="auto"/>
        <w:ind w:left="227" w:hanging="57"/>
        <w:rPr>
          <w:rFonts w:ascii="Arial" w:hAnsi="Arial"/>
          <w:b/>
          <w:sz w:val="22"/>
          <w:szCs w:val="22"/>
        </w:rPr>
      </w:pPr>
    </w:p>
    <w:p w:rsidR="00DD6319" w:rsidRDefault="00DD6319" w:rsidP="00BD052D">
      <w:pPr>
        <w:pStyle w:val="numitem"/>
        <w:numPr>
          <w:ilvl w:val="0"/>
          <w:numId w:val="0"/>
        </w:numPr>
        <w:spacing w:line="360" w:lineRule="auto"/>
        <w:ind w:left="227" w:hanging="57"/>
        <w:rPr>
          <w:rFonts w:ascii="Arial" w:hAnsi="Arial"/>
          <w:b/>
          <w:sz w:val="22"/>
          <w:szCs w:val="22"/>
        </w:rPr>
      </w:pPr>
    </w:p>
    <w:p w:rsidR="00DD6319" w:rsidRDefault="00954F75" w:rsidP="00BD052D">
      <w:pPr>
        <w:pStyle w:val="numitem"/>
        <w:numPr>
          <w:ilvl w:val="0"/>
          <w:numId w:val="0"/>
        </w:numPr>
        <w:spacing w:line="360" w:lineRule="auto"/>
        <w:ind w:left="227" w:hanging="57"/>
        <w:rPr>
          <w:rFonts w:ascii="Arial" w:hAnsi="Arial"/>
          <w:b/>
          <w:sz w:val="22"/>
          <w:szCs w:val="22"/>
        </w:rPr>
      </w:pPr>
      <w:r>
        <w:rPr>
          <w:rFonts w:ascii="Arial" w:hAnsi="Arial"/>
          <w:noProof/>
          <w:sz w:val="22"/>
          <w:szCs w:val="22"/>
          <w:lang w:val="pl-PL" w:eastAsia="pl-PL"/>
        </w:rPr>
        <w:lastRenderedPageBreak/>
        <w:drawing>
          <wp:anchor distT="0" distB="0" distL="114300" distR="114300" simplePos="0" relativeHeight="251672576" behindDoc="0" locked="0" layoutInCell="1" allowOverlap="1">
            <wp:simplePos x="0" y="0"/>
            <wp:positionH relativeFrom="column">
              <wp:posOffset>800100</wp:posOffset>
            </wp:positionH>
            <wp:positionV relativeFrom="paragraph">
              <wp:posOffset>114300</wp:posOffset>
            </wp:positionV>
            <wp:extent cx="4114800" cy="278066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1-S02-S03_s04#57PhasePlot2.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114800" cy="2780665"/>
                    </a:xfrm>
                    <a:prstGeom prst="rect">
                      <a:avLst/>
                    </a:prstGeom>
                  </pic:spPr>
                </pic:pic>
              </a:graphicData>
            </a:graphic>
          </wp:anchor>
        </w:drawing>
      </w:r>
    </w:p>
    <w:p w:rsidR="00DD6319" w:rsidRDefault="00DD6319" w:rsidP="00BD052D">
      <w:pPr>
        <w:pStyle w:val="numitem"/>
        <w:numPr>
          <w:ilvl w:val="0"/>
          <w:numId w:val="0"/>
        </w:numPr>
        <w:spacing w:line="360" w:lineRule="auto"/>
        <w:ind w:left="227" w:hanging="57"/>
        <w:rPr>
          <w:rFonts w:ascii="Arial" w:hAnsi="Arial"/>
          <w:b/>
          <w:sz w:val="22"/>
          <w:szCs w:val="22"/>
        </w:rPr>
      </w:pPr>
    </w:p>
    <w:p w:rsidR="00DD6319" w:rsidRDefault="00DD6319" w:rsidP="00BD052D">
      <w:pPr>
        <w:pStyle w:val="numitem"/>
        <w:numPr>
          <w:ilvl w:val="0"/>
          <w:numId w:val="0"/>
        </w:numPr>
        <w:spacing w:line="360" w:lineRule="auto"/>
        <w:ind w:left="227" w:hanging="57"/>
        <w:rPr>
          <w:rFonts w:ascii="Arial" w:hAnsi="Arial"/>
          <w:b/>
          <w:sz w:val="22"/>
          <w:szCs w:val="22"/>
        </w:rPr>
      </w:pPr>
    </w:p>
    <w:p w:rsidR="00954F75" w:rsidRDefault="00954F75" w:rsidP="00BD052D">
      <w:pPr>
        <w:pStyle w:val="numitem"/>
        <w:numPr>
          <w:ilvl w:val="0"/>
          <w:numId w:val="0"/>
        </w:numPr>
        <w:spacing w:line="360" w:lineRule="auto"/>
        <w:ind w:left="227" w:hanging="57"/>
        <w:rPr>
          <w:rFonts w:ascii="Arial" w:hAnsi="Arial"/>
          <w:b/>
        </w:rPr>
      </w:pPr>
    </w:p>
    <w:p w:rsidR="00954F75" w:rsidRDefault="00954F75" w:rsidP="00BD052D">
      <w:pPr>
        <w:pStyle w:val="numitem"/>
        <w:numPr>
          <w:ilvl w:val="0"/>
          <w:numId w:val="0"/>
        </w:numPr>
        <w:spacing w:line="360" w:lineRule="auto"/>
        <w:ind w:left="227" w:hanging="57"/>
        <w:rPr>
          <w:rFonts w:ascii="Arial" w:hAnsi="Arial"/>
          <w:b/>
        </w:rPr>
      </w:pPr>
    </w:p>
    <w:p w:rsidR="00954F75" w:rsidRDefault="00954F75" w:rsidP="00BD052D">
      <w:pPr>
        <w:pStyle w:val="numitem"/>
        <w:numPr>
          <w:ilvl w:val="0"/>
          <w:numId w:val="0"/>
        </w:numPr>
        <w:spacing w:line="360" w:lineRule="auto"/>
        <w:ind w:left="227" w:hanging="57"/>
        <w:rPr>
          <w:rFonts w:ascii="Arial" w:hAnsi="Arial"/>
          <w:b/>
        </w:rPr>
      </w:pPr>
    </w:p>
    <w:p w:rsidR="00954F75" w:rsidRDefault="00954F75" w:rsidP="00BD052D">
      <w:pPr>
        <w:pStyle w:val="numitem"/>
        <w:numPr>
          <w:ilvl w:val="0"/>
          <w:numId w:val="0"/>
        </w:numPr>
        <w:spacing w:line="360" w:lineRule="auto"/>
        <w:ind w:left="227" w:hanging="57"/>
        <w:rPr>
          <w:rFonts w:ascii="Arial" w:hAnsi="Arial"/>
          <w:b/>
        </w:rPr>
      </w:pPr>
    </w:p>
    <w:p w:rsidR="00954F75" w:rsidRDefault="00954F75" w:rsidP="00BD052D">
      <w:pPr>
        <w:pStyle w:val="numitem"/>
        <w:numPr>
          <w:ilvl w:val="0"/>
          <w:numId w:val="0"/>
        </w:numPr>
        <w:spacing w:line="360" w:lineRule="auto"/>
        <w:ind w:left="227" w:hanging="57"/>
        <w:rPr>
          <w:rFonts w:ascii="Arial" w:hAnsi="Arial"/>
          <w:b/>
        </w:rPr>
      </w:pPr>
    </w:p>
    <w:p w:rsidR="00954F75" w:rsidRDefault="00954F75" w:rsidP="00BD052D">
      <w:pPr>
        <w:pStyle w:val="numitem"/>
        <w:numPr>
          <w:ilvl w:val="0"/>
          <w:numId w:val="0"/>
        </w:numPr>
        <w:spacing w:line="360" w:lineRule="auto"/>
        <w:ind w:left="227" w:hanging="57"/>
        <w:rPr>
          <w:rFonts w:ascii="Arial" w:hAnsi="Arial"/>
          <w:b/>
        </w:rPr>
      </w:pPr>
    </w:p>
    <w:p w:rsidR="00954F75" w:rsidRDefault="00954F75" w:rsidP="00BD052D">
      <w:pPr>
        <w:pStyle w:val="numitem"/>
        <w:numPr>
          <w:ilvl w:val="0"/>
          <w:numId w:val="0"/>
        </w:numPr>
        <w:spacing w:line="360" w:lineRule="auto"/>
        <w:ind w:left="227" w:hanging="57"/>
        <w:rPr>
          <w:rFonts w:ascii="Arial" w:hAnsi="Arial"/>
          <w:b/>
        </w:rPr>
      </w:pPr>
    </w:p>
    <w:p w:rsidR="00954F75" w:rsidRDefault="00954F75" w:rsidP="00BD052D">
      <w:pPr>
        <w:pStyle w:val="numitem"/>
        <w:numPr>
          <w:ilvl w:val="0"/>
          <w:numId w:val="0"/>
        </w:numPr>
        <w:spacing w:line="360" w:lineRule="auto"/>
        <w:ind w:left="227" w:hanging="57"/>
        <w:rPr>
          <w:rFonts w:ascii="Arial" w:hAnsi="Arial"/>
          <w:b/>
        </w:rPr>
      </w:pPr>
    </w:p>
    <w:p w:rsidR="00954F75" w:rsidRDefault="00954F75" w:rsidP="00BD052D">
      <w:pPr>
        <w:pStyle w:val="numitem"/>
        <w:numPr>
          <w:ilvl w:val="0"/>
          <w:numId w:val="0"/>
        </w:numPr>
        <w:spacing w:line="360" w:lineRule="auto"/>
        <w:ind w:left="227" w:hanging="57"/>
        <w:rPr>
          <w:rFonts w:ascii="Arial" w:hAnsi="Arial"/>
          <w:b/>
        </w:rPr>
      </w:pPr>
    </w:p>
    <w:p w:rsidR="00954F75" w:rsidRDefault="00954F75" w:rsidP="00BD052D">
      <w:pPr>
        <w:pStyle w:val="numitem"/>
        <w:numPr>
          <w:ilvl w:val="0"/>
          <w:numId w:val="0"/>
        </w:numPr>
        <w:spacing w:line="360" w:lineRule="auto"/>
        <w:ind w:left="227" w:hanging="57"/>
        <w:rPr>
          <w:rFonts w:ascii="Arial" w:hAnsi="Arial"/>
          <w:b/>
        </w:rPr>
      </w:pPr>
    </w:p>
    <w:p w:rsidR="00954F75" w:rsidRDefault="00954F75" w:rsidP="00BD052D">
      <w:pPr>
        <w:pStyle w:val="numitem"/>
        <w:numPr>
          <w:ilvl w:val="0"/>
          <w:numId w:val="0"/>
        </w:numPr>
        <w:spacing w:line="360" w:lineRule="auto"/>
        <w:ind w:left="227" w:hanging="57"/>
        <w:rPr>
          <w:rFonts w:ascii="Arial" w:hAnsi="Arial"/>
          <w:b/>
        </w:rPr>
      </w:pPr>
    </w:p>
    <w:p w:rsidR="00DD6319" w:rsidRDefault="00954CB7" w:rsidP="00BD052D">
      <w:pPr>
        <w:pStyle w:val="numitem"/>
        <w:numPr>
          <w:ilvl w:val="0"/>
          <w:numId w:val="0"/>
        </w:numPr>
        <w:spacing w:line="360" w:lineRule="auto"/>
        <w:ind w:left="227" w:hanging="57"/>
        <w:rPr>
          <w:rFonts w:ascii="Arial" w:hAnsi="Arial"/>
          <w:b/>
          <w:sz w:val="22"/>
          <w:szCs w:val="22"/>
        </w:rPr>
      </w:pPr>
      <w:r w:rsidRPr="00C3351D">
        <w:rPr>
          <w:rFonts w:ascii="Arial" w:hAnsi="Arial"/>
          <w:b/>
        </w:rPr>
        <w:t xml:space="preserve">Fig. </w:t>
      </w:r>
      <w:r>
        <w:rPr>
          <w:rFonts w:ascii="Arial" w:hAnsi="Arial"/>
          <w:b/>
        </w:rPr>
        <w:t>8</w:t>
      </w:r>
      <w:r w:rsidRPr="00C3351D">
        <w:rPr>
          <w:rFonts w:ascii="Arial" w:hAnsi="Arial"/>
          <w:b/>
        </w:rPr>
        <w:t>.</w:t>
      </w:r>
      <w:r w:rsidRPr="00C3351D">
        <w:rPr>
          <w:rFonts w:ascii="Arial" w:hAnsi="Arial"/>
        </w:rPr>
        <w:t xml:space="preserve"> Phase plots of the right against left x direction hip angles during the gait in two different</w:t>
      </w:r>
    </w:p>
    <w:p w:rsidR="0075506C" w:rsidRPr="00C3351D" w:rsidRDefault="00954CB7" w:rsidP="00954CB7">
      <w:pPr>
        <w:pStyle w:val="numitem"/>
        <w:numPr>
          <w:ilvl w:val="0"/>
          <w:numId w:val="0"/>
        </w:numPr>
        <w:spacing w:line="360" w:lineRule="auto"/>
        <w:ind w:left="170"/>
        <w:rPr>
          <w:rFonts w:ascii="Arial" w:hAnsi="Arial"/>
        </w:rPr>
      </w:pPr>
      <w:r w:rsidRPr="00C3351D">
        <w:rPr>
          <w:rFonts w:ascii="Arial" w:hAnsi="Arial"/>
        </w:rPr>
        <w:t xml:space="preserve">patients. On the left: stimulation and medication extend trajectories and shift them up and to the </w:t>
      </w:r>
      <w:r w:rsidR="0075506C" w:rsidRPr="00C3351D">
        <w:rPr>
          <w:rFonts w:ascii="Arial" w:hAnsi="Arial"/>
        </w:rPr>
        <w:t xml:space="preserve">right. On the right: medication extends trajectories and shifts them down. </w:t>
      </w:r>
    </w:p>
    <w:p w:rsidR="0075506C" w:rsidRPr="002D0B56" w:rsidRDefault="0075506C" w:rsidP="00BD052D">
      <w:pPr>
        <w:pStyle w:val="numitem"/>
        <w:numPr>
          <w:ilvl w:val="0"/>
          <w:numId w:val="0"/>
        </w:numPr>
        <w:spacing w:line="360" w:lineRule="auto"/>
        <w:ind w:left="170"/>
        <w:rPr>
          <w:rFonts w:ascii="Arial" w:hAnsi="Arial"/>
          <w:b/>
          <w:sz w:val="22"/>
          <w:szCs w:val="22"/>
        </w:rPr>
      </w:pPr>
      <w:r w:rsidRPr="002D0B56">
        <w:rPr>
          <w:rFonts w:ascii="Arial" w:hAnsi="Arial"/>
          <w:b/>
          <w:sz w:val="22"/>
          <w:szCs w:val="22"/>
        </w:rPr>
        <w:t xml:space="preserve"> </w:t>
      </w:r>
    </w:p>
    <w:p w:rsidR="0075506C" w:rsidRPr="002D0B56" w:rsidRDefault="00CA3430" w:rsidP="00BD052D">
      <w:pPr>
        <w:pStyle w:val="numitem"/>
        <w:numPr>
          <w:ilvl w:val="0"/>
          <w:numId w:val="0"/>
        </w:numPr>
        <w:spacing w:line="360" w:lineRule="auto"/>
        <w:ind w:left="227" w:hanging="57"/>
        <w:rPr>
          <w:rFonts w:ascii="Arial" w:hAnsi="Arial"/>
          <w:b/>
          <w:sz w:val="22"/>
          <w:szCs w:val="22"/>
        </w:rPr>
      </w:pPr>
      <w:r>
        <w:rPr>
          <w:rFonts w:ascii="Arial" w:hAnsi="Arial"/>
          <w:b/>
          <w:noProof/>
          <w:sz w:val="22"/>
          <w:szCs w:val="22"/>
          <w:lang w:val="pl-PL" w:eastAsia="pl-PL"/>
        </w:rPr>
        <w:drawing>
          <wp:anchor distT="0" distB="0" distL="114300" distR="114300" simplePos="0" relativeHeight="251676672" behindDoc="0" locked="0" layoutInCell="1" allowOverlap="1">
            <wp:simplePos x="0" y="0"/>
            <wp:positionH relativeFrom="column">
              <wp:posOffset>685800</wp:posOffset>
            </wp:positionH>
            <wp:positionV relativeFrom="paragraph">
              <wp:posOffset>18415</wp:posOffset>
            </wp:positionV>
            <wp:extent cx="4264660" cy="2882265"/>
            <wp:effectExtent l="0" t="0" r="254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1_S02_S03_S04#62PhasePlot2.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264660" cy="2882265"/>
                    </a:xfrm>
                    <a:prstGeom prst="rect">
                      <a:avLst/>
                    </a:prstGeom>
                  </pic:spPr>
                </pic:pic>
              </a:graphicData>
            </a:graphic>
          </wp:anchor>
        </w:drawing>
      </w:r>
    </w:p>
    <w:p w:rsidR="0075506C" w:rsidRPr="002D0B56" w:rsidRDefault="0075506C" w:rsidP="00BD052D">
      <w:pPr>
        <w:pStyle w:val="numitem"/>
        <w:numPr>
          <w:ilvl w:val="0"/>
          <w:numId w:val="0"/>
        </w:numPr>
        <w:spacing w:line="360" w:lineRule="auto"/>
        <w:ind w:left="227" w:hanging="57"/>
        <w:rPr>
          <w:rFonts w:ascii="Arial" w:hAnsi="Arial"/>
          <w:b/>
          <w:sz w:val="22"/>
          <w:szCs w:val="22"/>
        </w:rPr>
      </w:pPr>
    </w:p>
    <w:p w:rsidR="0075506C" w:rsidRPr="002D0B56" w:rsidRDefault="0075506C" w:rsidP="00BD052D">
      <w:pPr>
        <w:pStyle w:val="numitem"/>
        <w:numPr>
          <w:ilvl w:val="0"/>
          <w:numId w:val="0"/>
        </w:numPr>
        <w:spacing w:line="360" w:lineRule="auto"/>
        <w:ind w:left="227" w:hanging="57"/>
        <w:rPr>
          <w:rFonts w:ascii="Arial" w:hAnsi="Arial"/>
          <w:b/>
          <w:sz w:val="22"/>
          <w:szCs w:val="22"/>
        </w:rPr>
      </w:pPr>
    </w:p>
    <w:p w:rsidR="0075506C" w:rsidRPr="002D0B56" w:rsidRDefault="0075506C" w:rsidP="00BD052D">
      <w:pPr>
        <w:pStyle w:val="numitem"/>
        <w:numPr>
          <w:ilvl w:val="0"/>
          <w:numId w:val="0"/>
        </w:numPr>
        <w:spacing w:line="360" w:lineRule="auto"/>
        <w:ind w:left="227" w:hanging="57"/>
        <w:rPr>
          <w:rFonts w:ascii="Arial" w:hAnsi="Arial"/>
          <w:b/>
          <w:sz w:val="22"/>
          <w:szCs w:val="22"/>
        </w:rPr>
      </w:pPr>
    </w:p>
    <w:p w:rsidR="0075506C" w:rsidRPr="002D0B56" w:rsidRDefault="0075506C" w:rsidP="00BD052D">
      <w:pPr>
        <w:pStyle w:val="numitem"/>
        <w:numPr>
          <w:ilvl w:val="0"/>
          <w:numId w:val="0"/>
        </w:numPr>
        <w:spacing w:line="360" w:lineRule="auto"/>
        <w:ind w:left="227" w:hanging="57"/>
        <w:rPr>
          <w:rFonts w:ascii="Arial" w:hAnsi="Arial"/>
          <w:b/>
          <w:sz w:val="22"/>
          <w:szCs w:val="22"/>
        </w:rPr>
      </w:pPr>
    </w:p>
    <w:p w:rsidR="0075506C" w:rsidRPr="002D0B56" w:rsidRDefault="0075506C" w:rsidP="00BD052D">
      <w:pPr>
        <w:pStyle w:val="numitem"/>
        <w:numPr>
          <w:ilvl w:val="0"/>
          <w:numId w:val="0"/>
        </w:numPr>
        <w:spacing w:line="360" w:lineRule="auto"/>
        <w:ind w:left="227" w:hanging="57"/>
        <w:rPr>
          <w:rFonts w:ascii="Arial" w:hAnsi="Arial"/>
          <w:b/>
          <w:sz w:val="22"/>
          <w:szCs w:val="22"/>
        </w:rPr>
      </w:pPr>
    </w:p>
    <w:p w:rsidR="0075506C" w:rsidRPr="002D0B56" w:rsidRDefault="0075506C" w:rsidP="00047FD3">
      <w:pPr>
        <w:pStyle w:val="numitem"/>
        <w:numPr>
          <w:ilvl w:val="0"/>
          <w:numId w:val="0"/>
        </w:numPr>
        <w:spacing w:line="360" w:lineRule="auto"/>
        <w:rPr>
          <w:rFonts w:ascii="Arial" w:hAnsi="Arial"/>
          <w:b/>
          <w:sz w:val="22"/>
          <w:szCs w:val="22"/>
        </w:rPr>
      </w:pPr>
    </w:p>
    <w:p w:rsidR="00E75967" w:rsidRDefault="00E75967" w:rsidP="00047FD3">
      <w:pPr>
        <w:pStyle w:val="numitem"/>
        <w:numPr>
          <w:ilvl w:val="0"/>
          <w:numId w:val="0"/>
        </w:numPr>
        <w:spacing w:line="360" w:lineRule="auto"/>
        <w:ind w:left="170"/>
        <w:rPr>
          <w:rFonts w:ascii="Arial" w:hAnsi="Arial"/>
          <w:b/>
          <w:sz w:val="22"/>
          <w:szCs w:val="22"/>
        </w:rPr>
      </w:pPr>
    </w:p>
    <w:p w:rsidR="00E75967" w:rsidRDefault="00E75967" w:rsidP="00047FD3">
      <w:pPr>
        <w:pStyle w:val="numitem"/>
        <w:numPr>
          <w:ilvl w:val="0"/>
          <w:numId w:val="0"/>
        </w:numPr>
        <w:spacing w:line="360" w:lineRule="auto"/>
        <w:ind w:left="170"/>
        <w:rPr>
          <w:rFonts w:ascii="Arial" w:hAnsi="Arial"/>
          <w:b/>
          <w:sz w:val="22"/>
          <w:szCs w:val="22"/>
        </w:rPr>
      </w:pPr>
    </w:p>
    <w:p w:rsidR="00E75967" w:rsidRDefault="00E75967" w:rsidP="00047FD3">
      <w:pPr>
        <w:pStyle w:val="numitem"/>
        <w:numPr>
          <w:ilvl w:val="0"/>
          <w:numId w:val="0"/>
        </w:numPr>
        <w:spacing w:line="360" w:lineRule="auto"/>
        <w:ind w:left="170"/>
        <w:rPr>
          <w:rFonts w:ascii="Arial" w:hAnsi="Arial"/>
          <w:b/>
          <w:sz w:val="22"/>
          <w:szCs w:val="22"/>
        </w:rPr>
      </w:pPr>
    </w:p>
    <w:p w:rsidR="00E75967" w:rsidRDefault="00E75967" w:rsidP="00047FD3">
      <w:pPr>
        <w:pStyle w:val="numitem"/>
        <w:numPr>
          <w:ilvl w:val="0"/>
          <w:numId w:val="0"/>
        </w:numPr>
        <w:spacing w:line="360" w:lineRule="auto"/>
        <w:ind w:left="170"/>
        <w:rPr>
          <w:rFonts w:ascii="Arial" w:hAnsi="Arial"/>
          <w:b/>
          <w:sz w:val="22"/>
          <w:szCs w:val="22"/>
        </w:rPr>
      </w:pPr>
    </w:p>
    <w:p w:rsidR="00E75967" w:rsidRDefault="00E75967" w:rsidP="00E75967">
      <w:pPr>
        <w:pStyle w:val="numitem"/>
        <w:numPr>
          <w:ilvl w:val="0"/>
          <w:numId w:val="0"/>
        </w:numPr>
        <w:spacing w:line="360" w:lineRule="auto"/>
        <w:ind w:left="227" w:hanging="57"/>
        <w:rPr>
          <w:rFonts w:ascii="Arial" w:hAnsi="Arial"/>
          <w:b/>
          <w:sz w:val="22"/>
          <w:szCs w:val="22"/>
        </w:rPr>
      </w:pPr>
    </w:p>
    <w:p w:rsidR="00CA3430" w:rsidRDefault="00CA3430" w:rsidP="00E75967">
      <w:pPr>
        <w:pStyle w:val="numitem"/>
        <w:numPr>
          <w:ilvl w:val="0"/>
          <w:numId w:val="0"/>
        </w:numPr>
        <w:spacing w:line="360" w:lineRule="auto"/>
        <w:ind w:left="227" w:hanging="57"/>
        <w:rPr>
          <w:rFonts w:ascii="Arial" w:hAnsi="Arial"/>
          <w:b/>
          <w:sz w:val="22"/>
          <w:szCs w:val="22"/>
        </w:rPr>
      </w:pPr>
    </w:p>
    <w:p w:rsidR="0075506C" w:rsidRPr="00C3351D" w:rsidRDefault="00E75967" w:rsidP="00E75967">
      <w:pPr>
        <w:pStyle w:val="numitem"/>
        <w:numPr>
          <w:ilvl w:val="0"/>
          <w:numId w:val="0"/>
        </w:numPr>
        <w:spacing w:line="360" w:lineRule="auto"/>
        <w:ind w:left="227" w:hanging="57"/>
        <w:rPr>
          <w:rFonts w:ascii="Arial" w:hAnsi="Arial"/>
          <w:b/>
        </w:rPr>
      </w:pPr>
      <w:r w:rsidRPr="00C3351D">
        <w:rPr>
          <w:rFonts w:ascii="Arial" w:hAnsi="Arial"/>
          <w:b/>
        </w:rPr>
        <w:t xml:space="preserve">Fig. </w:t>
      </w:r>
      <w:r w:rsidR="00D913F6">
        <w:rPr>
          <w:rFonts w:ascii="Arial" w:hAnsi="Arial"/>
          <w:b/>
        </w:rPr>
        <w:t>9</w:t>
      </w:r>
      <w:r w:rsidR="0075506C" w:rsidRPr="00C3351D">
        <w:rPr>
          <w:rFonts w:ascii="Arial" w:hAnsi="Arial"/>
          <w:b/>
        </w:rPr>
        <w:t>.</w:t>
      </w:r>
      <w:r w:rsidR="0075506C" w:rsidRPr="00C3351D">
        <w:rPr>
          <w:rFonts w:ascii="Arial" w:hAnsi="Arial"/>
        </w:rPr>
        <w:t xml:space="preserve"> Phase plots of the right against left x hip angles during walking in two patients. On the left: v. small effects of stimulation alone, medication also has small effects: extends trajectories and shifts them up.  On the right: v. small differences between S1, S2 and S3 in S4 (</w:t>
      </w:r>
      <w:proofErr w:type="spellStart"/>
      <w:r w:rsidR="0075506C" w:rsidRPr="00C3351D">
        <w:rPr>
          <w:rFonts w:ascii="Arial" w:hAnsi="Arial"/>
        </w:rPr>
        <w:t>MedON</w:t>
      </w:r>
      <w:proofErr w:type="spellEnd"/>
      <w:r w:rsidR="0075506C" w:rsidRPr="00C3351D">
        <w:rPr>
          <w:rFonts w:ascii="Arial" w:hAnsi="Arial"/>
        </w:rPr>
        <w:t xml:space="preserve">, </w:t>
      </w:r>
      <w:proofErr w:type="spellStart"/>
      <w:r w:rsidR="0075506C" w:rsidRPr="00C3351D">
        <w:rPr>
          <w:rFonts w:ascii="Arial" w:hAnsi="Arial"/>
        </w:rPr>
        <w:t>StimON</w:t>
      </w:r>
      <w:proofErr w:type="spellEnd"/>
      <w:r w:rsidR="0075506C" w:rsidRPr="00C3351D">
        <w:rPr>
          <w:rFonts w:ascii="Arial" w:hAnsi="Arial"/>
        </w:rPr>
        <w:t>) shift to the right.</w:t>
      </w:r>
    </w:p>
    <w:p w:rsidR="0075506C" w:rsidRPr="002D0B56" w:rsidRDefault="00E75967" w:rsidP="00BD052D">
      <w:pPr>
        <w:pStyle w:val="numitem"/>
        <w:numPr>
          <w:ilvl w:val="0"/>
          <w:numId w:val="0"/>
        </w:numPr>
        <w:spacing w:line="360" w:lineRule="auto"/>
        <w:rPr>
          <w:rFonts w:ascii="Arial" w:hAnsi="Arial"/>
          <w:sz w:val="22"/>
          <w:szCs w:val="22"/>
        </w:rPr>
      </w:pPr>
      <w:r>
        <w:rPr>
          <w:rFonts w:ascii="Arial" w:hAnsi="Arial"/>
          <w:noProof/>
          <w:sz w:val="22"/>
          <w:szCs w:val="22"/>
          <w:lang w:val="pl-PL" w:eastAsia="pl-PL"/>
        </w:rPr>
        <w:lastRenderedPageBreak/>
        <w:drawing>
          <wp:anchor distT="0" distB="0" distL="114300" distR="114300" simplePos="0" relativeHeight="251677696" behindDoc="0" locked="0" layoutInCell="1" allowOverlap="1">
            <wp:simplePos x="0" y="0"/>
            <wp:positionH relativeFrom="column">
              <wp:posOffset>457200</wp:posOffset>
            </wp:positionH>
            <wp:positionV relativeFrom="paragraph">
              <wp:posOffset>89535</wp:posOffset>
            </wp:positionV>
            <wp:extent cx="4114800" cy="276225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1-S02-S03_S04#61PhasePlot2.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114800" cy="2762250"/>
                    </a:xfrm>
                    <a:prstGeom prst="rect">
                      <a:avLst/>
                    </a:prstGeom>
                  </pic:spPr>
                </pic:pic>
              </a:graphicData>
            </a:graphic>
          </wp:anchor>
        </w:drawing>
      </w:r>
      <w:r w:rsidR="0075506C" w:rsidRPr="002D0B56">
        <w:rPr>
          <w:rFonts w:ascii="Arial" w:hAnsi="Arial"/>
          <w:b/>
          <w:sz w:val="22"/>
          <w:szCs w:val="22"/>
        </w:rPr>
        <w:t xml:space="preserve"> </w:t>
      </w:r>
      <w:r w:rsidR="0075506C" w:rsidRPr="002D0B56">
        <w:rPr>
          <w:rFonts w:ascii="Arial" w:hAnsi="Arial"/>
          <w:sz w:val="22"/>
          <w:szCs w:val="22"/>
        </w:rPr>
        <w:t xml:space="preserve">   </w:t>
      </w:r>
    </w:p>
    <w:p w:rsidR="0075506C" w:rsidRPr="002D0B56" w:rsidRDefault="0075506C" w:rsidP="00BD052D">
      <w:pPr>
        <w:pStyle w:val="numitem"/>
        <w:numPr>
          <w:ilvl w:val="0"/>
          <w:numId w:val="0"/>
        </w:numPr>
        <w:spacing w:line="360" w:lineRule="auto"/>
        <w:rPr>
          <w:rFonts w:ascii="Arial" w:hAnsi="Arial"/>
          <w:sz w:val="22"/>
          <w:szCs w:val="22"/>
        </w:rPr>
      </w:pPr>
    </w:p>
    <w:p w:rsidR="0075506C" w:rsidRPr="002D0B56" w:rsidRDefault="0075506C" w:rsidP="00BD052D">
      <w:pPr>
        <w:pStyle w:val="numitem"/>
        <w:numPr>
          <w:ilvl w:val="0"/>
          <w:numId w:val="0"/>
        </w:numPr>
        <w:spacing w:line="360" w:lineRule="auto"/>
        <w:rPr>
          <w:rFonts w:ascii="Arial" w:hAnsi="Arial"/>
          <w:sz w:val="22"/>
          <w:szCs w:val="22"/>
        </w:rPr>
      </w:pPr>
    </w:p>
    <w:p w:rsidR="0075506C" w:rsidRPr="002D0B56" w:rsidRDefault="0075506C" w:rsidP="00BD052D">
      <w:pPr>
        <w:pStyle w:val="numitem"/>
        <w:numPr>
          <w:ilvl w:val="0"/>
          <w:numId w:val="0"/>
        </w:numPr>
        <w:spacing w:line="360" w:lineRule="auto"/>
        <w:rPr>
          <w:rFonts w:ascii="Arial" w:hAnsi="Arial"/>
          <w:sz w:val="22"/>
          <w:szCs w:val="22"/>
        </w:rPr>
      </w:pPr>
    </w:p>
    <w:p w:rsidR="0075506C" w:rsidRPr="002D0B56" w:rsidRDefault="0075506C" w:rsidP="00BD052D">
      <w:pPr>
        <w:pStyle w:val="numitem"/>
        <w:numPr>
          <w:ilvl w:val="0"/>
          <w:numId w:val="0"/>
        </w:numPr>
        <w:spacing w:line="360" w:lineRule="auto"/>
        <w:rPr>
          <w:rFonts w:ascii="Arial" w:hAnsi="Arial"/>
          <w:sz w:val="22"/>
          <w:szCs w:val="22"/>
        </w:rPr>
      </w:pPr>
    </w:p>
    <w:p w:rsidR="0075506C" w:rsidRPr="002D0B56" w:rsidRDefault="0075506C" w:rsidP="00BD052D">
      <w:pPr>
        <w:pStyle w:val="numitem"/>
        <w:numPr>
          <w:ilvl w:val="0"/>
          <w:numId w:val="0"/>
        </w:numPr>
        <w:spacing w:line="360" w:lineRule="auto"/>
        <w:rPr>
          <w:rFonts w:ascii="Arial" w:hAnsi="Arial"/>
          <w:sz w:val="22"/>
          <w:szCs w:val="22"/>
        </w:rPr>
      </w:pPr>
    </w:p>
    <w:p w:rsidR="0075506C" w:rsidRPr="002D0B56" w:rsidRDefault="0075506C" w:rsidP="00BD052D">
      <w:pPr>
        <w:pStyle w:val="numitem"/>
        <w:numPr>
          <w:ilvl w:val="0"/>
          <w:numId w:val="0"/>
        </w:numPr>
        <w:spacing w:line="360" w:lineRule="auto"/>
        <w:rPr>
          <w:rFonts w:ascii="Arial" w:hAnsi="Arial"/>
          <w:sz w:val="22"/>
          <w:szCs w:val="22"/>
        </w:rPr>
      </w:pPr>
    </w:p>
    <w:p w:rsidR="0075506C" w:rsidRPr="002D0B56" w:rsidRDefault="0075506C" w:rsidP="00BD052D">
      <w:pPr>
        <w:pStyle w:val="numitem"/>
        <w:numPr>
          <w:ilvl w:val="0"/>
          <w:numId w:val="0"/>
        </w:numPr>
        <w:spacing w:line="360" w:lineRule="auto"/>
        <w:rPr>
          <w:rFonts w:ascii="Arial" w:hAnsi="Arial"/>
          <w:sz w:val="22"/>
          <w:szCs w:val="22"/>
        </w:rPr>
      </w:pPr>
    </w:p>
    <w:p w:rsidR="0075506C" w:rsidRPr="002D0B56" w:rsidRDefault="0075506C" w:rsidP="00BD052D">
      <w:pPr>
        <w:pStyle w:val="numitem"/>
        <w:numPr>
          <w:ilvl w:val="0"/>
          <w:numId w:val="0"/>
        </w:numPr>
        <w:spacing w:line="360" w:lineRule="auto"/>
        <w:rPr>
          <w:rFonts w:ascii="Arial" w:hAnsi="Arial"/>
          <w:sz w:val="22"/>
          <w:szCs w:val="22"/>
        </w:rPr>
      </w:pPr>
    </w:p>
    <w:p w:rsidR="0075506C" w:rsidRPr="002D0B56" w:rsidRDefault="0075506C" w:rsidP="00BD052D">
      <w:pPr>
        <w:pStyle w:val="numitem"/>
        <w:numPr>
          <w:ilvl w:val="0"/>
          <w:numId w:val="0"/>
        </w:numPr>
        <w:spacing w:line="360" w:lineRule="auto"/>
        <w:rPr>
          <w:rFonts w:ascii="Arial" w:hAnsi="Arial"/>
          <w:sz w:val="22"/>
          <w:szCs w:val="22"/>
        </w:rPr>
      </w:pPr>
    </w:p>
    <w:p w:rsidR="0075506C" w:rsidRPr="002D0B56" w:rsidRDefault="0075506C" w:rsidP="00BD052D">
      <w:pPr>
        <w:pStyle w:val="numitem"/>
        <w:numPr>
          <w:ilvl w:val="0"/>
          <w:numId w:val="0"/>
        </w:numPr>
        <w:spacing w:line="360" w:lineRule="auto"/>
        <w:rPr>
          <w:rFonts w:ascii="Arial" w:hAnsi="Arial"/>
          <w:sz w:val="22"/>
          <w:szCs w:val="22"/>
        </w:rPr>
      </w:pPr>
    </w:p>
    <w:p w:rsidR="00E75967" w:rsidRDefault="00E75967" w:rsidP="00BD052D">
      <w:pPr>
        <w:pStyle w:val="numitem"/>
        <w:numPr>
          <w:ilvl w:val="0"/>
          <w:numId w:val="0"/>
        </w:numPr>
        <w:spacing w:line="360" w:lineRule="auto"/>
        <w:ind w:left="227" w:hanging="57"/>
        <w:rPr>
          <w:rFonts w:ascii="Arial" w:hAnsi="Arial"/>
          <w:b/>
          <w:sz w:val="22"/>
          <w:szCs w:val="22"/>
        </w:rPr>
      </w:pPr>
    </w:p>
    <w:p w:rsidR="0075506C" w:rsidRPr="00C3351D" w:rsidRDefault="0075506C" w:rsidP="00BD052D">
      <w:pPr>
        <w:pStyle w:val="numitem"/>
        <w:numPr>
          <w:ilvl w:val="0"/>
          <w:numId w:val="0"/>
        </w:numPr>
        <w:spacing w:line="360" w:lineRule="auto"/>
        <w:ind w:left="227" w:hanging="57"/>
        <w:rPr>
          <w:rFonts w:ascii="Arial" w:hAnsi="Arial"/>
        </w:rPr>
      </w:pPr>
      <w:r w:rsidRPr="00C3351D">
        <w:rPr>
          <w:rFonts w:ascii="Arial" w:hAnsi="Arial"/>
          <w:b/>
        </w:rPr>
        <w:t xml:space="preserve">Fig. </w:t>
      </w:r>
      <w:r w:rsidR="00D913F6">
        <w:rPr>
          <w:rFonts w:ascii="Arial" w:hAnsi="Arial"/>
          <w:b/>
        </w:rPr>
        <w:t>10.</w:t>
      </w:r>
      <w:r w:rsidRPr="00C3351D">
        <w:rPr>
          <w:rFonts w:ascii="Arial" w:hAnsi="Arial"/>
        </w:rPr>
        <w:t xml:space="preserve"> Phase plots of the right against left x hip angles during walking in two patients. On the left, additive effects: both stimulation and medication alone shift trajectories up with extension, both together have stronger effects. On the right, when medication OFF, stimulation extends amplitude of trajectories, medication increase their amplitude even stronger and shifts down, when </w:t>
      </w:r>
      <w:proofErr w:type="spellStart"/>
      <w:r w:rsidRPr="00C3351D">
        <w:rPr>
          <w:rFonts w:ascii="Arial" w:hAnsi="Arial"/>
        </w:rPr>
        <w:t>MedON</w:t>
      </w:r>
      <w:proofErr w:type="spellEnd"/>
      <w:r w:rsidRPr="00C3351D">
        <w:rPr>
          <w:rFonts w:ascii="Arial" w:hAnsi="Arial"/>
        </w:rPr>
        <w:t xml:space="preserve"> and </w:t>
      </w:r>
      <w:proofErr w:type="spellStart"/>
      <w:r w:rsidRPr="00C3351D">
        <w:rPr>
          <w:rFonts w:ascii="Arial" w:hAnsi="Arial"/>
        </w:rPr>
        <w:t>StimON</w:t>
      </w:r>
      <w:proofErr w:type="spellEnd"/>
      <w:r w:rsidRPr="00C3351D">
        <w:rPr>
          <w:rFonts w:ascii="Arial" w:hAnsi="Arial"/>
        </w:rPr>
        <w:t xml:space="preserve"> shifts trajectories again up.     </w:t>
      </w:r>
    </w:p>
    <w:p w:rsidR="0075506C" w:rsidRDefault="0075506C" w:rsidP="00BD052D">
      <w:pPr>
        <w:pStyle w:val="numitem"/>
        <w:numPr>
          <w:ilvl w:val="0"/>
          <w:numId w:val="0"/>
        </w:numPr>
        <w:spacing w:line="360" w:lineRule="auto"/>
        <w:rPr>
          <w:rFonts w:ascii="Arial" w:hAnsi="Arial"/>
          <w:sz w:val="22"/>
          <w:szCs w:val="22"/>
        </w:rPr>
      </w:pPr>
    </w:p>
    <w:p w:rsidR="00E75967" w:rsidRDefault="00D96D23" w:rsidP="00BD052D">
      <w:pPr>
        <w:pStyle w:val="numitem"/>
        <w:numPr>
          <w:ilvl w:val="0"/>
          <w:numId w:val="0"/>
        </w:numPr>
        <w:spacing w:line="360" w:lineRule="auto"/>
        <w:rPr>
          <w:rFonts w:ascii="Arial" w:hAnsi="Arial"/>
          <w:sz w:val="22"/>
          <w:szCs w:val="22"/>
        </w:rPr>
      </w:pPr>
      <w:r w:rsidRPr="00D96D23">
        <w:rPr>
          <w:rFonts w:ascii="Arial" w:hAnsi="Arial"/>
          <w:noProof/>
          <w:sz w:val="22"/>
          <w:szCs w:val="22"/>
          <w:lang w:val="pl-PL" w:eastAsia="pl-PL"/>
        </w:rPr>
        <w:drawing>
          <wp:anchor distT="0" distB="0" distL="114300" distR="114300" simplePos="0" relativeHeight="251678720" behindDoc="0" locked="0" layoutInCell="1" allowOverlap="1">
            <wp:simplePos x="0" y="0"/>
            <wp:positionH relativeFrom="column">
              <wp:posOffset>914400</wp:posOffset>
            </wp:positionH>
            <wp:positionV relativeFrom="paragraph">
              <wp:posOffset>58420</wp:posOffset>
            </wp:positionV>
            <wp:extent cx="3771900" cy="2414270"/>
            <wp:effectExtent l="0" t="0" r="12700" b="0"/>
            <wp:wrapSquare wrapText="bothSides"/>
            <wp:docPr id="36" name="Content Placeholder 5" descr="AmplitudeAttractor4_8_1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mplitudeAttractor4_8_14.jpg"/>
                    <pic:cNvPicPr>
                      <a:picLocks noGrp="1" noChangeAspect="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008" r="7008"/>
                    <a:stretch>
                      <a:fillRect/>
                    </a:stretch>
                  </pic:blipFill>
                  <pic:spPr>
                    <a:xfrm>
                      <a:off x="0" y="0"/>
                      <a:ext cx="3771900" cy="2414270"/>
                    </a:xfrm>
                    <a:prstGeom prst="rect">
                      <a:avLst/>
                    </a:prstGeom>
                  </pic:spPr>
                </pic:pic>
              </a:graphicData>
            </a:graphic>
          </wp:anchor>
        </w:drawing>
      </w:r>
      <w:r>
        <w:rPr>
          <w:rFonts w:ascii="Arial" w:hAnsi="Arial"/>
          <w:sz w:val="22"/>
          <w:szCs w:val="22"/>
        </w:rPr>
        <w:t xml:space="preserve"> </w:t>
      </w:r>
      <w:r w:rsidRPr="00D96D23">
        <w:rPr>
          <w:rFonts w:asciiTheme="minorHAnsi" w:eastAsiaTheme="minorEastAsia" w:hAnsiTheme="minorHAnsi" w:cstheme="minorBidi"/>
          <w:noProof/>
          <w:sz w:val="24"/>
          <w:szCs w:val="24"/>
          <w:lang w:eastAsia="en-US"/>
        </w:rPr>
        <w:t xml:space="preserve"> </w:t>
      </w:r>
    </w:p>
    <w:p w:rsidR="00E75967" w:rsidRDefault="00E75967" w:rsidP="00BD052D">
      <w:pPr>
        <w:pStyle w:val="numitem"/>
        <w:numPr>
          <w:ilvl w:val="0"/>
          <w:numId w:val="0"/>
        </w:numPr>
        <w:spacing w:line="360" w:lineRule="auto"/>
        <w:rPr>
          <w:rFonts w:ascii="Arial" w:hAnsi="Arial"/>
          <w:sz w:val="22"/>
          <w:szCs w:val="22"/>
        </w:rPr>
      </w:pPr>
    </w:p>
    <w:p w:rsidR="00E75967" w:rsidRPr="002D0B56" w:rsidRDefault="00E75967" w:rsidP="00BD052D">
      <w:pPr>
        <w:pStyle w:val="numitem"/>
        <w:numPr>
          <w:ilvl w:val="0"/>
          <w:numId w:val="0"/>
        </w:numPr>
        <w:spacing w:line="360" w:lineRule="auto"/>
        <w:rPr>
          <w:rFonts w:ascii="Arial" w:hAnsi="Arial"/>
          <w:sz w:val="22"/>
          <w:szCs w:val="22"/>
        </w:rPr>
      </w:pPr>
    </w:p>
    <w:p w:rsidR="00D96D23" w:rsidRDefault="00D96D23" w:rsidP="00BD052D">
      <w:pPr>
        <w:pStyle w:val="numitem"/>
        <w:numPr>
          <w:ilvl w:val="0"/>
          <w:numId w:val="0"/>
        </w:numPr>
        <w:spacing w:line="360" w:lineRule="auto"/>
        <w:rPr>
          <w:rFonts w:ascii="Arial" w:hAnsi="Arial"/>
          <w:sz w:val="22"/>
          <w:szCs w:val="22"/>
        </w:rPr>
      </w:pPr>
    </w:p>
    <w:p w:rsidR="00D96D23" w:rsidRDefault="00D96D23" w:rsidP="00BD052D">
      <w:pPr>
        <w:pStyle w:val="numitem"/>
        <w:numPr>
          <w:ilvl w:val="0"/>
          <w:numId w:val="0"/>
        </w:numPr>
        <w:spacing w:line="360" w:lineRule="auto"/>
        <w:rPr>
          <w:rFonts w:ascii="Arial" w:hAnsi="Arial"/>
          <w:sz w:val="22"/>
          <w:szCs w:val="22"/>
        </w:rPr>
      </w:pPr>
    </w:p>
    <w:p w:rsidR="00D96D23" w:rsidRDefault="00D96D23" w:rsidP="00BD052D">
      <w:pPr>
        <w:pStyle w:val="numitem"/>
        <w:numPr>
          <w:ilvl w:val="0"/>
          <w:numId w:val="0"/>
        </w:numPr>
        <w:spacing w:line="360" w:lineRule="auto"/>
        <w:rPr>
          <w:rFonts w:ascii="Arial" w:hAnsi="Arial"/>
          <w:sz w:val="22"/>
          <w:szCs w:val="22"/>
        </w:rPr>
      </w:pPr>
    </w:p>
    <w:p w:rsidR="00D96D23" w:rsidRDefault="00D96D23" w:rsidP="00BD052D">
      <w:pPr>
        <w:pStyle w:val="numitem"/>
        <w:numPr>
          <w:ilvl w:val="0"/>
          <w:numId w:val="0"/>
        </w:numPr>
        <w:spacing w:line="360" w:lineRule="auto"/>
        <w:rPr>
          <w:rFonts w:ascii="Arial" w:hAnsi="Arial"/>
          <w:sz w:val="22"/>
          <w:szCs w:val="22"/>
        </w:rPr>
      </w:pPr>
    </w:p>
    <w:p w:rsidR="00D96D23" w:rsidRDefault="00D96D23" w:rsidP="00BD052D">
      <w:pPr>
        <w:pStyle w:val="numitem"/>
        <w:numPr>
          <w:ilvl w:val="0"/>
          <w:numId w:val="0"/>
        </w:numPr>
        <w:spacing w:line="360" w:lineRule="auto"/>
        <w:rPr>
          <w:rFonts w:ascii="Arial" w:hAnsi="Arial"/>
          <w:sz w:val="22"/>
          <w:szCs w:val="22"/>
        </w:rPr>
      </w:pPr>
    </w:p>
    <w:p w:rsidR="00D96D23" w:rsidRDefault="00D96D23" w:rsidP="00BD052D">
      <w:pPr>
        <w:pStyle w:val="numitem"/>
        <w:numPr>
          <w:ilvl w:val="0"/>
          <w:numId w:val="0"/>
        </w:numPr>
        <w:spacing w:line="360" w:lineRule="auto"/>
        <w:rPr>
          <w:rFonts w:ascii="Arial" w:hAnsi="Arial"/>
          <w:sz w:val="22"/>
          <w:szCs w:val="22"/>
        </w:rPr>
      </w:pPr>
    </w:p>
    <w:p w:rsidR="00D96D23" w:rsidRDefault="00D96D23" w:rsidP="00BD052D">
      <w:pPr>
        <w:pStyle w:val="numitem"/>
        <w:numPr>
          <w:ilvl w:val="0"/>
          <w:numId w:val="0"/>
        </w:numPr>
        <w:spacing w:line="360" w:lineRule="auto"/>
        <w:rPr>
          <w:rFonts w:ascii="Arial" w:hAnsi="Arial"/>
          <w:sz w:val="22"/>
          <w:szCs w:val="22"/>
        </w:rPr>
      </w:pPr>
    </w:p>
    <w:p w:rsidR="00D96D23" w:rsidRDefault="00D96D23" w:rsidP="00BD052D">
      <w:pPr>
        <w:pStyle w:val="numitem"/>
        <w:numPr>
          <w:ilvl w:val="0"/>
          <w:numId w:val="0"/>
        </w:numPr>
        <w:spacing w:line="360" w:lineRule="auto"/>
        <w:rPr>
          <w:rFonts w:ascii="Arial" w:hAnsi="Arial"/>
          <w:sz w:val="22"/>
          <w:szCs w:val="22"/>
        </w:rPr>
      </w:pPr>
    </w:p>
    <w:p w:rsidR="00D96D23" w:rsidRPr="00286CA2" w:rsidRDefault="00C3351D" w:rsidP="00286CA2">
      <w:pPr>
        <w:widowControl w:val="0"/>
        <w:autoSpaceDE w:val="0"/>
        <w:autoSpaceDN w:val="0"/>
        <w:adjustRightInd w:val="0"/>
        <w:spacing w:after="240"/>
        <w:rPr>
          <w:rFonts w:ascii="Arial" w:hAnsi="Arial" w:cs="Arial"/>
          <w:sz w:val="20"/>
          <w:szCs w:val="20"/>
        </w:rPr>
      </w:pPr>
      <w:r>
        <w:rPr>
          <w:rFonts w:ascii="Arial" w:hAnsi="Arial" w:cs="Arial"/>
        </w:rPr>
        <w:t xml:space="preserve">   </w:t>
      </w:r>
      <w:r w:rsidRPr="00C3351D">
        <w:rPr>
          <w:rFonts w:ascii="Arial" w:hAnsi="Arial" w:cs="Arial"/>
          <w:b/>
          <w:sz w:val="20"/>
          <w:szCs w:val="20"/>
        </w:rPr>
        <w:t>Fig.</w:t>
      </w:r>
      <w:r w:rsidR="00D913F6">
        <w:rPr>
          <w:rFonts w:ascii="Arial" w:hAnsi="Arial" w:cs="Arial"/>
          <w:b/>
          <w:sz w:val="20"/>
          <w:szCs w:val="20"/>
        </w:rPr>
        <w:t xml:space="preserve"> 11</w:t>
      </w:r>
      <w:r w:rsidRPr="00C3351D">
        <w:rPr>
          <w:rFonts w:ascii="Arial" w:hAnsi="Arial" w:cs="Arial"/>
          <w:b/>
          <w:sz w:val="20"/>
          <w:szCs w:val="20"/>
        </w:rPr>
        <w:t>.</w:t>
      </w:r>
      <w:r w:rsidRPr="00420FC5">
        <w:rPr>
          <w:rFonts w:ascii="Arial" w:hAnsi="Arial" w:cs="Arial"/>
          <w:sz w:val="20"/>
          <w:szCs w:val="20"/>
        </w:rPr>
        <w:t xml:space="preserve"> This plot shows parallel changes in </w:t>
      </w:r>
      <w:r>
        <w:rPr>
          <w:rFonts w:ascii="Arial" w:hAnsi="Arial" w:cs="Arial"/>
          <w:sz w:val="20"/>
          <w:szCs w:val="20"/>
        </w:rPr>
        <w:t>left-right angle trajectories amplitude, x- and y- coordinates during walk</w:t>
      </w:r>
      <w:r w:rsidRPr="00420FC5">
        <w:rPr>
          <w:rFonts w:ascii="Arial" w:hAnsi="Arial" w:cs="Arial"/>
          <w:sz w:val="20"/>
          <w:szCs w:val="20"/>
        </w:rPr>
        <w:t xml:space="preserve"> as effects of medication and STN stimulation. </w:t>
      </w:r>
    </w:p>
    <w:p w:rsidR="0075506C" w:rsidRPr="00286CA2" w:rsidRDefault="0075506C" w:rsidP="00286CA2">
      <w:pPr>
        <w:pStyle w:val="numitem"/>
        <w:numPr>
          <w:ilvl w:val="0"/>
          <w:numId w:val="0"/>
        </w:numPr>
        <w:spacing w:line="480" w:lineRule="auto"/>
        <w:rPr>
          <w:rFonts w:ascii="Arial" w:hAnsi="Arial"/>
          <w:sz w:val="24"/>
          <w:szCs w:val="24"/>
        </w:rPr>
      </w:pPr>
      <w:r w:rsidRPr="00286CA2">
        <w:rPr>
          <w:rFonts w:ascii="Arial" w:hAnsi="Arial"/>
          <w:sz w:val="24"/>
          <w:szCs w:val="24"/>
        </w:rPr>
        <w:t xml:space="preserve">In summary, stimulation and medication generally increase the amplitude and shift trajectories related to PD patients walk activity. It is not mainly related to patients gait speed, as mean gait durations were similar in all sessions.  These plots might give basis for the dynamical model of the gait in different sessions but as </w:t>
      </w:r>
      <w:r w:rsidRPr="00286CA2">
        <w:rPr>
          <w:rFonts w:ascii="Arial" w:hAnsi="Arial"/>
          <w:sz w:val="24"/>
          <w:szCs w:val="24"/>
        </w:rPr>
        <w:lastRenderedPageBreak/>
        <w:t>demonstrated, in different patients changes of the particular trajectory are difficult to predict, as they are effects of the system complexity and basal ganglia regulatory numerous loops interactions.</w:t>
      </w:r>
    </w:p>
    <w:p w:rsidR="0075506C" w:rsidRPr="00286CA2" w:rsidRDefault="0075506C" w:rsidP="00286CA2">
      <w:pPr>
        <w:pStyle w:val="heading2"/>
        <w:numPr>
          <w:ilvl w:val="0"/>
          <w:numId w:val="0"/>
        </w:numPr>
        <w:spacing w:line="480" w:lineRule="auto"/>
        <w:rPr>
          <w:rFonts w:ascii="Arial" w:hAnsi="Arial"/>
          <w:sz w:val="24"/>
          <w:szCs w:val="24"/>
        </w:rPr>
      </w:pPr>
      <w:r w:rsidRPr="00286CA2">
        <w:rPr>
          <w:rFonts w:ascii="Arial" w:hAnsi="Arial"/>
          <w:sz w:val="24"/>
          <w:szCs w:val="24"/>
        </w:rPr>
        <w:t xml:space="preserve"> Data Mining - Rough Set System Approach</w:t>
      </w:r>
    </w:p>
    <w:p w:rsidR="00D96D23" w:rsidRPr="00954F75" w:rsidRDefault="0075506C" w:rsidP="00954F75">
      <w:pPr>
        <w:pStyle w:val="Standard-firstparagraph"/>
        <w:spacing w:line="480" w:lineRule="auto"/>
        <w:rPr>
          <w:rFonts w:ascii="Arial" w:hAnsi="Arial"/>
          <w:sz w:val="24"/>
          <w:szCs w:val="24"/>
        </w:rPr>
      </w:pPr>
      <w:r w:rsidRPr="00286CA2">
        <w:rPr>
          <w:rFonts w:ascii="Arial" w:hAnsi="Arial"/>
          <w:sz w:val="24"/>
          <w:szCs w:val="24"/>
        </w:rPr>
        <w:t xml:space="preserve">As described above we have used the RSES 2.2 (Rough System Exploration Program) </w:t>
      </w:r>
      <w:r w:rsidR="00286CA2">
        <w:rPr>
          <w:rFonts w:ascii="Arial" w:hAnsi="Arial"/>
          <w:sz w:val="24"/>
          <w:szCs w:val="24"/>
        </w:rPr>
        <w:t>[22]</w:t>
      </w:r>
      <w:r w:rsidRPr="00286CA2">
        <w:rPr>
          <w:rFonts w:ascii="Arial" w:hAnsi="Arial"/>
          <w:sz w:val="24"/>
          <w:szCs w:val="24"/>
        </w:rPr>
        <w:t xml:space="preserve"> in order to find regularities in our data. At first our data was placed in the decision table as originally proposed by </w:t>
      </w:r>
      <w:proofErr w:type="spellStart"/>
      <w:r w:rsidR="00286CA2">
        <w:rPr>
          <w:rFonts w:ascii="Arial" w:hAnsi="Arial"/>
          <w:sz w:val="24"/>
          <w:szCs w:val="24"/>
        </w:rPr>
        <w:t>Pawlak</w:t>
      </w:r>
      <w:proofErr w:type="spellEnd"/>
      <w:r w:rsidR="00286CA2">
        <w:rPr>
          <w:rFonts w:ascii="Arial" w:hAnsi="Arial"/>
          <w:sz w:val="24"/>
          <w:szCs w:val="24"/>
        </w:rPr>
        <w:t xml:space="preserve"> [5]</w:t>
      </w:r>
      <w:r w:rsidRPr="00286CA2">
        <w:rPr>
          <w:rFonts w:ascii="Arial" w:hAnsi="Arial"/>
          <w:sz w:val="24"/>
          <w:szCs w:val="24"/>
        </w:rPr>
        <w:t xml:space="preserve">.  In each row of the decision table there are following condition attributes: P# - patient#, S# - Session#, t - time, </w:t>
      </w:r>
      <w:proofErr w:type="spellStart"/>
      <w:r w:rsidRPr="00286CA2">
        <w:rPr>
          <w:rFonts w:ascii="Arial" w:hAnsi="Arial"/>
          <w:sz w:val="24"/>
          <w:szCs w:val="24"/>
        </w:rPr>
        <w:t>mxaL</w:t>
      </w:r>
      <w:proofErr w:type="spellEnd"/>
      <w:r w:rsidRPr="00286CA2">
        <w:rPr>
          <w:rFonts w:ascii="Arial" w:hAnsi="Arial"/>
          <w:sz w:val="24"/>
          <w:szCs w:val="24"/>
        </w:rPr>
        <w:t>/</w:t>
      </w:r>
      <w:proofErr w:type="spellStart"/>
      <w:r w:rsidRPr="00286CA2">
        <w:rPr>
          <w:rFonts w:ascii="Arial" w:hAnsi="Arial"/>
          <w:sz w:val="24"/>
          <w:szCs w:val="24"/>
        </w:rPr>
        <w:t>mxaR</w:t>
      </w:r>
      <w:proofErr w:type="spellEnd"/>
      <w:r w:rsidRPr="00286CA2">
        <w:rPr>
          <w:rFonts w:ascii="Arial" w:hAnsi="Arial"/>
          <w:sz w:val="24"/>
          <w:szCs w:val="24"/>
        </w:rPr>
        <w:t>/</w:t>
      </w:r>
      <w:proofErr w:type="spellStart"/>
      <w:r w:rsidRPr="00286CA2">
        <w:rPr>
          <w:rFonts w:ascii="Arial" w:hAnsi="Arial"/>
          <w:sz w:val="24"/>
          <w:szCs w:val="24"/>
        </w:rPr>
        <w:t>mnaL</w:t>
      </w:r>
      <w:proofErr w:type="spellEnd"/>
      <w:r w:rsidRPr="00286CA2">
        <w:rPr>
          <w:rFonts w:ascii="Arial" w:hAnsi="Arial"/>
          <w:sz w:val="24"/>
          <w:szCs w:val="24"/>
        </w:rPr>
        <w:t>/</w:t>
      </w:r>
      <w:proofErr w:type="spellStart"/>
      <w:r w:rsidRPr="00286CA2">
        <w:rPr>
          <w:rFonts w:ascii="Arial" w:hAnsi="Arial"/>
          <w:sz w:val="24"/>
          <w:szCs w:val="24"/>
        </w:rPr>
        <w:t>mnaR</w:t>
      </w:r>
      <w:proofErr w:type="spellEnd"/>
      <w:r w:rsidRPr="00286CA2">
        <w:rPr>
          <w:rFonts w:ascii="Arial" w:hAnsi="Arial"/>
          <w:sz w:val="24"/>
          <w:szCs w:val="24"/>
        </w:rPr>
        <w:t xml:space="preserve"> – max/min Left/Right hip x-direction angles, </w:t>
      </w:r>
      <w:proofErr w:type="spellStart"/>
      <w:r w:rsidRPr="00286CA2">
        <w:rPr>
          <w:rFonts w:ascii="Arial" w:hAnsi="Arial"/>
          <w:sz w:val="24"/>
          <w:szCs w:val="24"/>
        </w:rPr>
        <w:t>mxVaL</w:t>
      </w:r>
      <w:proofErr w:type="spellEnd"/>
      <w:r w:rsidRPr="00286CA2">
        <w:rPr>
          <w:rFonts w:ascii="Arial" w:hAnsi="Arial"/>
          <w:sz w:val="24"/>
          <w:szCs w:val="24"/>
        </w:rPr>
        <w:t>/</w:t>
      </w:r>
      <w:proofErr w:type="spellStart"/>
      <w:r w:rsidRPr="00286CA2">
        <w:rPr>
          <w:rFonts w:ascii="Arial" w:hAnsi="Arial"/>
          <w:sz w:val="24"/>
          <w:szCs w:val="24"/>
        </w:rPr>
        <w:t>mxVaR</w:t>
      </w:r>
      <w:proofErr w:type="spellEnd"/>
      <w:r w:rsidRPr="00286CA2">
        <w:rPr>
          <w:rFonts w:ascii="Arial" w:hAnsi="Arial"/>
          <w:sz w:val="24"/>
          <w:szCs w:val="24"/>
        </w:rPr>
        <w:t>/</w:t>
      </w:r>
      <w:proofErr w:type="spellStart"/>
      <w:r w:rsidRPr="00286CA2">
        <w:rPr>
          <w:rFonts w:ascii="Arial" w:hAnsi="Arial"/>
          <w:sz w:val="24"/>
          <w:szCs w:val="24"/>
        </w:rPr>
        <w:t>mnVaL</w:t>
      </w:r>
      <w:proofErr w:type="spellEnd"/>
      <w:r w:rsidRPr="00286CA2">
        <w:rPr>
          <w:rFonts w:ascii="Arial" w:hAnsi="Arial"/>
          <w:sz w:val="24"/>
          <w:szCs w:val="24"/>
        </w:rPr>
        <w:t>/</w:t>
      </w:r>
      <w:proofErr w:type="spellStart"/>
      <w:r w:rsidRPr="00286CA2">
        <w:rPr>
          <w:rFonts w:ascii="Arial" w:hAnsi="Arial"/>
          <w:sz w:val="24"/>
          <w:szCs w:val="24"/>
        </w:rPr>
        <w:t>mnVaR</w:t>
      </w:r>
      <w:proofErr w:type="spellEnd"/>
      <w:r w:rsidRPr="00286CA2">
        <w:rPr>
          <w:rFonts w:ascii="Arial" w:hAnsi="Arial"/>
          <w:sz w:val="24"/>
          <w:szCs w:val="24"/>
        </w:rPr>
        <w:t xml:space="preserve"> – max/min Left/Right hip x-direction velocity, and UPDRS III as measured by the neurologist in the last column. There are data from two out of 12 patients in the table below:</w:t>
      </w:r>
      <w:r w:rsidR="00954F75">
        <w:rPr>
          <w:rFonts w:ascii="Arial" w:hAnsi="Arial"/>
          <w:b/>
          <w:sz w:val="24"/>
          <w:szCs w:val="24"/>
        </w:rPr>
        <w:t xml:space="preserve">           </w:t>
      </w:r>
    </w:p>
    <w:p w:rsidR="0075506C" w:rsidRPr="00286CA2" w:rsidRDefault="0075506C" w:rsidP="00BD052D">
      <w:pPr>
        <w:pStyle w:val="tablecaption"/>
        <w:spacing w:line="360" w:lineRule="auto"/>
        <w:jc w:val="both"/>
        <w:rPr>
          <w:rFonts w:ascii="Arial" w:hAnsi="Arial"/>
          <w:sz w:val="24"/>
          <w:szCs w:val="24"/>
        </w:rPr>
      </w:pPr>
      <w:r w:rsidRPr="00286CA2">
        <w:rPr>
          <w:rFonts w:ascii="Arial" w:hAnsi="Arial"/>
          <w:b/>
          <w:sz w:val="24"/>
          <w:szCs w:val="24"/>
        </w:rPr>
        <w:t xml:space="preserve">Table </w:t>
      </w:r>
      <w:fldSimple w:instr=" SEQ &quot;Table&quot; \* MERGEFORMAT ">
        <w:r w:rsidR="008F2BB9" w:rsidRPr="00286CA2">
          <w:rPr>
            <w:rFonts w:ascii="Arial" w:hAnsi="Arial"/>
            <w:b/>
            <w:noProof/>
            <w:sz w:val="24"/>
            <w:szCs w:val="24"/>
          </w:rPr>
          <w:t>1</w:t>
        </w:r>
      </w:fldSimple>
      <w:r w:rsidRPr="00286CA2">
        <w:rPr>
          <w:rFonts w:ascii="Arial" w:hAnsi="Arial"/>
          <w:b/>
          <w:sz w:val="24"/>
          <w:szCs w:val="24"/>
        </w:rPr>
        <w:t>.</w:t>
      </w:r>
      <w:r w:rsidR="00F74904" w:rsidRPr="00286CA2">
        <w:rPr>
          <w:rFonts w:ascii="Arial" w:hAnsi="Arial"/>
          <w:sz w:val="24"/>
          <w:szCs w:val="24"/>
        </w:rPr>
        <w:t xml:space="preserve"> </w:t>
      </w:r>
      <w:proofErr w:type="spellStart"/>
      <w:r w:rsidR="00F74904" w:rsidRPr="00286CA2">
        <w:rPr>
          <w:rFonts w:ascii="Arial" w:hAnsi="Arial"/>
          <w:sz w:val="24"/>
          <w:szCs w:val="24"/>
        </w:rPr>
        <w:t>E</w:t>
      </w:r>
      <w:r w:rsidRPr="00286CA2">
        <w:rPr>
          <w:rFonts w:ascii="Arial" w:hAnsi="Arial"/>
          <w:sz w:val="24"/>
          <w:szCs w:val="24"/>
        </w:rPr>
        <w:t>xtract</w:t>
      </w:r>
      <w:proofErr w:type="spellEnd"/>
      <w:r w:rsidRPr="00286CA2">
        <w:rPr>
          <w:rFonts w:ascii="Arial" w:hAnsi="Arial"/>
          <w:sz w:val="24"/>
          <w:szCs w:val="24"/>
        </w:rPr>
        <w:t xml:space="preserve"> </w:t>
      </w:r>
      <w:proofErr w:type="spellStart"/>
      <w:r w:rsidRPr="00286CA2">
        <w:rPr>
          <w:rFonts w:ascii="Arial" w:hAnsi="Arial"/>
          <w:sz w:val="24"/>
          <w:szCs w:val="24"/>
        </w:rPr>
        <w:t>from</w:t>
      </w:r>
      <w:proofErr w:type="spellEnd"/>
      <w:r w:rsidRPr="00286CA2">
        <w:rPr>
          <w:rFonts w:ascii="Arial" w:hAnsi="Arial"/>
          <w:sz w:val="24"/>
          <w:szCs w:val="24"/>
        </w:rPr>
        <w:t xml:space="preserve"> </w:t>
      </w:r>
      <w:proofErr w:type="spellStart"/>
      <w:r w:rsidRPr="00286CA2">
        <w:rPr>
          <w:rFonts w:ascii="Arial" w:hAnsi="Arial"/>
          <w:sz w:val="24"/>
          <w:szCs w:val="24"/>
        </w:rPr>
        <w:t>the</w:t>
      </w:r>
      <w:proofErr w:type="spellEnd"/>
      <w:r w:rsidRPr="00286CA2">
        <w:rPr>
          <w:rFonts w:ascii="Arial" w:hAnsi="Arial"/>
          <w:sz w:val="24"/>
          <w:szCs w:val="24"/>
        </w:rPr>
        <w:t xml:space="preserve"> </w:t>
      </w:r>
      <w:proofErr w:type="spellStart"/>
      <w:r w:rsidR="00B943EF" w:rsidRPr="00286CA2">
        <w:rPr>
          <w:rFonts w:ascii="Arial" w:hAnsi="Arial"/>
          <w:sz w:val="24"/>
          <w:szCs w:val="24"/>
        </w:rPr>
        <w:t>information</w:t>
      </w:r>
      <w:proofErr w:type="spellEnd"/>
      <w:r w:rsidRPr="00286CA2">
        <w:rPr>
          <w:rFonts w:ascii="Arial" w:hAnsi="Arial"/>
          <w:sz w:val="24"/>
          <w:szCs w:val="24"/>
        </w:rPr>
        <w:t xml:space="preserve"> </w:t>
      </w:r>
      <w:proofErr w:type="spellStart"/>
      <w:r w:rsidRPr="00286CA2">
        <w:rPr>
          <w:rFonts w:ascii="Arial" w:hAnsi="Arial"/>
          <w:sz w:val="24"/>
          <w:szCs w:val="24"/>
        </w:rPr>
        <w:t>table</w:t>
      </w:r>
      <w:proofErr w:type="spellEnd"/>
      <w:r w:rsidRPr="00286CA2">
        <w:rPr>
          <w:rFonts w:ascii="Arial" w:hAnsi="Arial"/>
          <w:sz w:val="24"/>
          <w:szCs w:val="24"/>
        </w:rPr>
        <w:t xml:space="preserve">. </w:t>
      </w:r>
    </w:p>
    <w:tbl>
      <w:tblPr>
        <w:tblStyle w:val="rednialista2"/>
        <w:tblW w:w="8529" w:type="dxa"/>
        <w:tblInd w:w="392" w:type="dxa"/>
        <w:tblLook w:val="04A0"/>
      </w:tblPr>
      <w:tblGrid>
        <w:gridCol w:w="143"/>
        <w:gridCol w:w="8386"/>
      </w:tblGrid>
      <w:tr w:rsidR="0075506C" w:rsidRPr="002D0B56" w:rsidTr="00A77608">
        <w:trPr>
          <w:cnfStyle w:val="100000000000"/>
          <w:trHeight w:val="195"/>
        </w:trPr>
        <w:tc>
          <w:tcPr>
            <w:cnfStyle w:val="001000000100"/>
            <w:tcW w:w="8529" w:type="dxa"/>
            <w:gridSpan w:val="2"/>
          </w:tcPr>
          <w:p w:rsidR="0075506C" w:rsidRPr="009B097D" w:rsidRDefault="0075506C" w:rsidP="009C669C">
            <w:pPr>
              <w:pStyle w:val="Standard-firstparagraph"/>
              <w:spacing w:line="360" w:lineRule="auto"/>
              <w:ind w:left="34"/>
              <w:rPr>
                <w:rFonts w:ascii="Arial" w:hAnsi="Arial"/>
              </w:rPr>
            </w:pPr>
            <w:r>
              <w:rPr>
                <w:rFonts w:ascii="Arial" w:hAnsi="Arial"/>
                <w:sz w:val="22"/>
                <w:szCs w:val="22"/>
              </w:rPr>
              <w:t xml:space="preserve"> </w:t>
            </w:r>
            <w:r w:rsidRPr="009B097D">
              <w:rPr>
                <w:rFonts w:ascii="Arial" w:hAnsi="Arial"/>
              </w:rPr>
              <w:t xml:space="preserve">P#  </w:t>
            </w:r>
            <w:r w:rsidR="00661B9E">
              <w:rPr>
                <w:rFonts w:ascii="Arial" w:hAnsi="Arial"/>
              </w:rPr>
              <w:t xml:space="preserve"> </w:t>
            </w:r>
            <w:r w:rsidRPr="009B097D">
              <w:rPr>
                <w:rFonts w:ascii="Arial" w:hAnsi="Arial"/>
              </w:rPr>
              <w:t xml:space="preserve">S#  time  </w:t>
            </w:r>
            <w:proofErr w:type="spellStart"/>
            <w:r w:rsidRPr="009B097D">
              <w:rPr>
                <w:rFonts w:ascii="Arial" w:hAnsi="Arial"/>
              </w:rPr>
              <w:t>mxaL</w:t>
            </w:r>
            <w:proofErr w:type="spellEnd"/>
            <w:r w:rsidRPr="009B097D">
              <w:rPr>
                <w:rFonts w:ascii="Arial" w:hAnsi="Arial"/>
              </w:rPr>
              <w:t xml:space="preserve">  </w:t>
            </w:r>
            <w:proofErr w:type="spellStart"/>
            <w:r w:rsidRPr="009B097D">
              <w:rPr>
                <w:rFonts w:ascii="Arial" w:hAnsi="Arial"/>
              </w:rPr>
              <w:t>mxaR</w:t>
            </w:r>
            <w:proofErr w:type="spellEnd"/>
            <w:r w:rsidRPr="009B097D">
              <w:rPr>
                <w:rFonts w:ascii="Arial" w:hAnsi="Arial"/>
              </w:rPr>
              <w:t xml:space="preserve">   </w:t>
            </w:r>
            <w:proofErr w:type="spellStart"/>
            <w:r w:rsidRPr="009B097D">
              <w:rPr>
                <w:rFonts w:ascii="Arial" w:hAnsi="Arial"/>
              </w:rPr>
              <w:t>mnaR</w:t>
            </w:r>
            <w:proofErr w:type="spellEnd"/>
            <w:r w:rsidRPr="009B097D">
              <w:rPr>
                <w:rFonts w:ascii="Arial" w:hAnsi="Arial"/>
              </w:rPr>
              <w:t xml:space="preserve">    </w:t>
            </w:r>
            <w:proofErr w:type="spellStart"/>
            <w:r w:rsidRPr="009B097D">
              <w:rPr>
                <w:rFonts w:ascii="Arial" w:hAnsi="Arial"/>
              </w:rPr>
              <w:t>mnaL</w:t>
            </w:r>
            <w:proofErr w:type="spellEnd"/>
            <w:r w:rsidRPr="009B097D">
              <w:rPr>
                <w:rFonts w:ascii="Arial" w:hAnsi="Arial"/>
              </w:rPr>
              <w:t xml:space="preserve">  </w:t>
            </w:r>
            <w:proofErr w:type="spellStart"/>
            <w:r w:rsidRPr="009B097D">
              <w:rPr>
                <w:rFonts w:ascii="Arial" w:hAnsi="Arial"/>
              </w:rPr>
              <w:t>mxVaL</w:t>
            </w:r>
            <w:proofErr w:type="spellEnd"/>
            <w:r w:rsidRPr="009B097D">
              <w:rPr>
                <w:rFonts w:ascii="Arial" w:hAnsi="Arial"/>
              </w:rPr>
              <w:t xml:space="preserve">    </w:t>
            </w:r>
            <w:proofErr w:type="spellStart"/>
            <w:r w:rsidRPr="009B097D">
              <w:rPr>
                <w:rFonts w:ascii="Arial" w:hAnsi="Arial"/>
              </w:rPr>
              <w:t>mxVaR</w:t>
            </w:r>
            <w:proofErr w:type="spellEnd"/>
            <w:r w:rsidRPr="009B097D">
              <w:rPr>
                <w:rFonts w:ascii="Arial" w:hAnsi="Arial"/>
              </w:rPr>
              <w:t xml:space="preserve">    </w:t>
            </w:r>
            <w:proofErr w:type="spellStart"/>
            <w:r w:rsidRPr="009B097D">
              <w:rPr>
                <w:rFonts w:ascii="Arial" w:hAnsi="Arial"/>
              </w:rPr>
              <w:t>mnVaL</w:t>
            </w:r>
            <w:proofErr w:type="spellEnd"/>
            <w:r w:rsidRPr="009B097D">
              <w:rPr>
                <w:rFonts w:ascii="Arial" w:hAnsi="Arial"/>
              </w:rPr>
              <w:t xml:space="preserve">    </w:t>
            </w:r>
            <w:proofErr w:type="spellStart"/>
            <w:r w:rsidRPr="009B097D">
              <w:rPr>
                <w:rFonts w:ascii="Arial" w:hAnsi="Arial"/>
              </w:rPr>
              <w:t>mn</w:t>
            </w:r>
            <w:r w:rsidR="0008441E">
              <w:rPr>
                <w:rFonts w:ascii="Arial" w:hAnsi="Arial"/>
              </w:rPr>
              <w:t>VaR</w:t>
            </w:r>
            <w:proofErr w:type="spellEnd"/>
            <w:r w:rsidR="0008441E">
              <w:rPr>
                <w:rFonts w:ascii="Arial" w:hAnsi="Arial"/>
              </w:rPr>
              <w:t xml:space="preserve">   </w:t>
            </w:r>
            <w:r w:rsidR="009C669C">
              <w:rPr>
                <w:rFonts w:ascii="Arial" w:hAnsi="Arial"/>
              </w:rPr>
              <w:t xml:space="preserve">  </w:t>
            </w:r>
            <w:r w:rsidRPr="009B097D">
              <w:rPr>
                <w:rFonts w:ascii="Arial" w:hAnsi="Arial"/>
              </w:rPr>
              <w:t>UPDRS</w:t>
            </w:r>
          </w:p>
        </w:tc>
      </w:tr>
      <w:tr w:rsidR="0075506C" w:rsidRPr="002D0B56" w:rsidTr="00A77608">
        <w:trPr>
          <w:gridBefore w:val="1"/>
          <w:cnfStyle w:val="000000100000"/>
          <w:wBefore w:w="143" w:type="dxa"/>
          <w:trHeight w:val="195"/>
        </w:trPr>
        <w:tc>
          <w:tcPr>
            <w:cnfStyle w:val="001000000000"/>
            <w:tcW w:w="8386" w:type="dxa"/>
          </w:tcPr>
          <w:p w:rsidR="009C669C" w:rsidRPr="009C669C" w:rsidRDefault="0008441E" w:rsidP="00661B9E">
            <w:pPr>
              <w:pStyle w:val="Standard-firstparagraph"/>
              <w:spacing w:line="360" w:lineRule="auto"/>
              <w:rPr>
                <w:rFonts w:ascii="Arial" w:hAnsi="Arial"/>
              </w:rPr>
            </w:pPr>
            <w:r>
              <w:rPr>
                <w:rFonts w:ascii="Arial" w:hAnsi="Arial"/>
              </w:rPr>
              <w:t>59</w:t>
            </w:r>
            <w:r w:rsidR="009C669C">
              <w:rPr>
                <w:rFonts w:ascii="Arial" w:hAnsi="Arial"/>
              </w:rPr>
              <w:t xml:space="preserve"> </w:t>
            </w:r>
            <w:r>
              <w:rPr>
                <w:rFonts w:ascii="Arial" w:hAnsi="Arial"/>
              </w:rPr>
              <w:t xml:space="preserve"> </w:t>
            </w:r>
            <w:r w:rsidR="00661B9E">
              <w:rPr>
                <w:rFonts w:ascii="Arial" w:hAnsi="Arial"/>
              </w:rPr>
              <w:t xml:space="preserve"> </w:t>
            </w:r>
            <w:r>
              <w:rPr>
                <w:rFonts w:ascii="Arial" w:hAnsi="Arial"/>
              </w:rPr>
              <w:t>1</w:t>
            </w:r>
            <w:r w:rsidR="009C669C">
              <w:rPr>
                <w:rFonts w:ascii="Arial" w:hAnsi="Arial"/>
              </w:rPr>
              <w:t xml:space="preserve">  </w:t>
            </w:r>
            <w:r>
              <w:rPr>
                <w:rFonts w:ascii="Arial" w:hAnsi="Arial"/>
              </w:rPr>
              <w:t xml:space="preserve"> </w:t>
            </w:r>
            <w:r w:rsidR="009C669C">
              <w:rPr>
                <w:rFonts w:ascii="Arial" w:hAnsi="Arial"/>
              </w:rPr>
              <w:t xml:space="preserve">455  </w:t>
            </w:r>
            <w:r>
              <w:rPr>
                <w:rFonts w:ascii="Arial" w:hAnsi="Arial"/>
              </w:rPr>
              <w:t xml:space="preserve"> 29.1    </w:t>
            </w:r>
            <w:r w:rsidR="00661B9E">
              <w:rPr>
                <w:rFonts w:ascii="Arial" w:hAnsi="Arial"/>
              </w:rPr>
              <w:t xml:space="preserve"> </w:t>
            </w:r>
            <w:r>
              <w:rPr>
                <w:rFonts w:ascii="Arial" w:hAnsi="Arial"/>
              </w:rPr>
              <w:t xml:space="preserve"> </w:t>
            </w:r>
            <w:r w:rsidR="009C669C">
              <w:rPr>
                <w:rFonts w:ascii="Arial" w:hAnsi="Arial"/>
              </w:rPr>
              <w:t>32</w:t>
            </w:r>
            <w:r>
              <w:rPr>
                <w:rFonts w:ascii="Arial" w:hAnsi="Arial"/>
              </w:rPr>
              <w:t>.3</w:t>
            </w:r>
            <w:r w:rsidR="009C669C">
              <w:rPr>
                <w:rFonts w:ascii="Arial" w:hAnsi="Arial"/>
              </w:rPr>
              <w:t xml:space="preserve">     -0.04   </w:t>
            </w:r>
            <w:r>
              <w:rPr>
                <w:rFonts w:ascii="Arial" w:hAnsi="Arial"/>
              </w:rPr>
              <w:t xml:space="preserve"> </w:t>
            </w:r>
            <w:r w:rsidR="009C669C">
              <w:rPr>
                <w:rFonts w:ascii="Arial" w:hAnsi="Arial"/>
              </w:rPr>
              <w:t xml:space="preserve">-0.86     0.91        </w:t>
            </w:r>
            <w:proofErr w:type="spellStart"/>
            <w:r w:rsidR="009C669C">
              <w:rPr>
                <w:rFonts w:ascii="Arial" w:hAnsi="Arial"/>
              </w:rPr>
              <w:t>0.91</w:t>
            </w:r>
            <w:proofErr w:type="spellEnd"/>
            <w:r w:rsidR="009C669C">
              <w:rPr>
                <w:rFonts w:ascii="Arial" w:hAnsi="Arial"/>
              </w:rPr>
              <w:t xml:space="preserve">     </w:t>
            </w:r>
            <w:r>
              <w:rPr>
                <w:rFonts w:ascii="Arial" w:hAnsi="Arial"/>
              </w:rPr>
              <w:t xml:space="preserve">  </w:t>
            </w:r>
            <w:r w:rsidR="00E07417">
              <w:rPr>
                <w:rFonts w:ascii="Arial" w:hAnsi="Arial"/>
              </w:rPr>
              <w:t xml:space="preserve"> </w:t>
            </w:r>
            <w:r>
              <w:rPr>
                <w:rFonts w:ascii="Arial" w:hAnsi="Arial"/>
              </w:rPr>
              <w:t xml:space="preserve"> </w:t>
            </w:r>
            <w:r w:rsidR="009C669C">
              <w:rPr>
                <w:rFonts w:ascii="Arial" w:hAnsi="Arial"/>
              </w:rPr>
              <w:t xml:space="preserve">-0.60      </w:t>
            </w:r>
            <w:r>
              <w:rPr>
                <w:rFonts w:ascii="Arial" w:hAnsi="Arial"/>
              </w:rPr>
              <w:t xml:space="preserve">   </w:t>
            </w:r>
            <w:r w:rsidR="009C669C">
              <w:rPr>
                <w:rFonts w:ascii="Arial" w:hAnsi="Arial"/>
              </w:rPr>
              <w:t xml:space="preserve">-0.66 </w:t>
            </w:r>
            <w:r>
              <w:rPr>
                <w:rFonts w:ascii="Arial" w:hAnsi="Arial"/>
              </w:rPr>
              <w:t xml:space="preserve">          </w:t>
            </w:r>
            <w:r w:rsidR="009C669C" w:rsidRPr="009C669C">
              <w:rPr>
                <w:rFonts w:ascii="Arial" w:hAnsi="Arial"/>
              </w:rPr>
              <w:t>30</w:t>
            </w:r>
          </w:p>
          <w:p w:rsidR="009C669C" w:rsidRPr="009C669C" w:rsidRDefault="0008441E" w:rsidP="009C669C">
            <w:pPr>
              <w:pStyle w:val="Standard-firstparagraph"/>
              <w:spacing w:line="360" w:lineRule="auto"/>
              <w:rPr>
                <w:rFonts w:ascii="Arial" w:hAnsi="Arial"/>
              </w:rPr>
            </w:pPr>
            <w:r>
              <w:rPr>
                <w:rFonts w:ascii="Arial" w:hAnsi="Arial"/>
              </w:rPr>
              <w:t xml:space="preserve">59  </w:t>
            </w:r>
            <w:r w:rsidR="00661B9E">
              <w:rPr>
                <w:rFonts w:ascii="Arial" w:hAnsi="Arial"/>
              </w:rPr>
              <w:t xml:space="preserve"> </w:t>
            </w:r>
            <w:r>
              <w:rPr>
                <w:rFonts w:ascii="Arial" w:hAnsi="Arial"/>
              </w:rPr>
              <w:t xml:space="preserve">2   350   </w:t>
            </w:r>
            <w:r w:rsidR="009C669C" w:rsidRPr="009C669C">
              <w:rPr>
                <w:rFonts w:ascii="Arial" w:hAnsi="Arial"/>
              </w:rPr>
              <w:t>34.7</w:t>
            </w:r>
            <w:r>
              <w:rPr>
                <w:rFonts w:ascii="Arial" w:hAnsi="Arial"/>
              </w:rPr>
              <w:t xml:space="preserve">      35.6    </w:t>
            </w:r>
            <w:r w:rsidR="009C669C" w:rsidRPr="009C669C">
              <w:rPr>
                <w:rFonts w:ascii="Arial" w:hAnsi="Arial"/>
              </w:rPr>
              <w:t>-1.2</w:t>
            </w:r>
            <w:r>
              <w:rPr>
                <w:rFonts w:ascii="Arial" w:hAnsi="Arial"/>
              </w:rPr>
              <w:t xml:space="preserve">5    </w:t>
            </w:r>
            <w:r w:rsidR="009C669C" w:rsidRPr="009C669C">
              <w:rPr>
                <w:rFonts w:ascii="Arial" w:hAnsi="Arial"/>
              </w:rPr>
              <w:t>-</w:t>
            </w:r>
            <w:r w:rsidR="00AE6423">
              <w:rPr>
                <w:rFonts w:ascii="Arial" w:hAnsi="Arial"/>
              </w:rPr>
              <w:t xml:space="preserve"> </w:t>
            </w:r>
            <w:r w:rsidR="009C669C" w:rsidRPr="009C669C">
              <w:rPr>
                <w:rFonts w:ascii="Arial" w:hAnsi="Arial"/>
              </w:rPr>
              <w:t>9.07</w:t>
            </w:r>
            <w:r>
              <w:rPr>
                <w:rFonts w:ascii="Arial" w:hAnsi="Arial"/>
              </w:rPr>
              <w:t xml:space="preserve">    </w:t>
            </w:r>
            <w:r w:rsidR="00E07417">
              <w:rPr>
                <w:rFonts w:ascii="Arial" w:hAnsi="Arial"/>
              </w:rPr>
              <w:t xml:space="preserve"> </w:t>
            </w:r>
            <w:r w:rsidR="009C669C" w:rsidRPr="009C669C">
              <w:rPr>
                <w:rFonts w:ascii="Arial" w:hAnsi="Arial"/>
              </w:rPr>
              <w:t>1.77</w:t>
            </w:r>
            <w:r>
              <w:rPr>
                <w:rFonts w:ascii="Arial" w:hAnsi="Arial"/>
              </w:rPr>
              <w:t xml:space="preserve">        </w:t>
            </w:r>
            <w:proofErr w:type="spellStart"/>
            <w:r w:rsidR="009C669C" w:rsidRPr="009C669C">
              <w:rPr>
                <w:rFonts w:ascii="Arial" w:hAnsi="Arial"/>
              </w:rPr>
              <w:t>1.77</w:t>
            </w:r>
            <w:proofErr w:type="spellEnd"/>
            <w:r>
              <w:rPr>
                <w:rFonts w:ascii="Arial" w:hAnsi="Arial"/>
              </w:rPr>
              <w:t xml:space="preserve">         </w:t>
            </w:r>
            <w:r w:rsidR="009C669C" w:rsidRPr="009C669C">
              <w:rPr>
                <w:rFonts w:ascii="Arial" w:hAnsi="Arial"/>
              </w:rPr>
              <w:t>-0.99</w:t>
            </w:r>
            <w:r>
              <w:rPr>
                <w:rFonts w:ascii="Arial" w:hAnsi="Arial"/>
              </w:rPr>
              <w:t xml:space="preserve">        </w:t>
            </w:r>
            <w:r w:rsidR="009C669C" w:rsidRPr="009C669C">
              <w:rPr>
                <w:rFonts w:ascii="Arial" w:hAnsi="Arial"/>
              </w:rPr>
              <w:t>-1.3</w:t>
            </w:r>
            <w:r>
              <w:rPr>
                <w:rFonts w:ascii="Arial" w:hAnsi="Arial"/>
              </w:rPr>
              <w:t xml:space="preserve">1           </w:t>
            </w:r>
            <w:r w:rsidR="00A77608">
              <w:rPr>
                <w:rFonts w:ascii="Arial" w:hAnsi="Arial"/>
              </w:rPr>
              <w:t xml:space="preserve"> </w:t>
            </w:r>
            <w:r w:rsidR="009C669C" w:rsidRPr="009C669C">
              <w:rPr>
                <w:rFonts w:ascii="Arial" w:hAnsi="Arial"/>
              </w:rPr>
              <w:t>20</w:t>
            </w:r>
          </w:p>
          <w:p w:rsidR="009C669C" w:rsidRPr="009C669C" w:rsidRDefault="0008441E" w:rsidP="009C669C">
            <w:pPr>
              <w:pStyle w:val="Standard-firstparagraph"/>
              <w:spacing w:line="360" w:lineRule="auto"/>
              <w:rPr>
                <w:rFonts w:ascii="Arial" w:hAnsi="Arial"/>
              </w:rPr>
            </w:pPr>
            <w:r>
              <w:rPr>
                <w:rFonts w:ascii="Arial" w:hAnsi="Arial"/>
              </w:rPr>
              <w:t xml:space="preserve">59  </w:t>
            </w:r>
            <w:r w:rsidR="00661B9E">
              <w:rPr>
                <w:rFonts w:ascii="Arial" w:hAnsi="Arial"/>
              </w:rPr>
              <w:t xml:space="preserve"> </w:t>
            </w:r>
            <w:r>
              <w:rPr>
                <w:rFonts w:ascii="Arial" w:hAnsi="Arial"/>
              </w:rPr>
              <w:t xml:space="preserve">4   350   </w:t>
            </w:r>
            <w:r w:rsidR="009C669C" w:rsidRPr="009C669C">
              <w:rPr>
                <w:rFonts w:ascii="Arial" w:hAnsi="Arial"/>
              </w:rPr>
              <w:t>31.9</w:t>
            </w:r>
            <w:r>
              <w:rPr>
                <w:rFonts w:ascii="Arial" w:hAnsi="Arial"/>
              </w:rPr>
              <w:t xml:space="preserve">      35.</w:t>
            </w:r>
            <w:r w:rsidR="009C669C" w:rsidRPr="009C669C">
              <w:rPr>
                <w:rFonts w:ascii="Arial" w:hAnsi="Arial"/>
              </w:rPr>
              <w:t>9</w:t>
            </w:r>
            <w:r>
              <w:rPr>
                <w:rFonts w:ascii="Arial" w:hAnsi="Arial"/>
              </w:rPr>
              <w:t xml:space="preserve">    </w:t>
            </w:r>
            <w:r w:rsidR="009C669C" w:rsidRPr="009C669C">
              <w:rPr>
                <w:rFonts w:ascii="Arial" w:hAnsi="Arial"/>
              </w:rPr>
              <w:t>-3.2</w:t>
            </w:r>
            <w:r>
              <w:rPr>
                <w:rFonts w:ascii="Arial" w:hAnsi="Arial"/>
              </w:rPr>
              <w:t xml:space="preserve">9    </w:t>
            </w:r>
            <w:r w:rsidR="00AE6423">
              <w:rPr>
                <w:rFonts w:ascii="Arial" w:hAnsi="Arial"/>
              </w:rPr>
              <w:t xml:space="preserve"> </w:t>
            </w:r>
            <w:r w:rsidR="009C669C" w:rsidRPr="009C669C">
              <w:rPr>
                <w:rFonts w:ascii="Arial" w:hAnsi="Arial"/>
              </w:rPr>
              <w:t>-8.19</w:t>
            </w:r>
            <w:r>
              <w:rPr>
                <w:rFonts w:ascii="Arial" w:hAnsi="Arial"/>
              </w:rPr>
              <w:t xml:space="preserve">    </w:t>
            </w:r>
            <w:r w:rsidR="00E07417">
              <w:rPr>
                <w:rFonts w:ascii="Arial" w:hAnsi="Arial"/>
              </w:rPr>
              <w:t xml:space="preserve"> </w:t>
            </w:r>
            <w:r>
              <w:rPr>
                <w:rFonts w:ascii="Arial" w:hAnsi="Arial"/>
              </w:rPr>
              <w:t>1.6</w:t>
            </w:r>
            <w:r w:rsidR="009C669C" w:rsidRPr="009C669C">
              <w:rPr>
                <w:rFonts w:ascii="Arial" w:hAnsi="Arial"/>
              </w:rPr>
              <w:t>7</w:t>
            </w:r>
            <w:r>
              <w:rPr>
                <w:rFonts w:ascii="Arial" w:hAnsi="Arial"/>
              </w:rPr>
              <w:t xml:space="preserve">        </w:t>
            </w:r>
            <w:proofErr w:type="spellStart"/>
            <w:r>
              <w:rPr>
                <w:rFonts w:ascii="Arial" w:hAnsi="Arial"/>
              </w:rPr>
              <w:t>1.6</w:t>
            </w:r>
            <w:r w:rsidR="009C669C" w:rsidRPr="009C669C">
              <w:rPr>
                <w:rFonts w:ascii="Arial" w:hAnsi="Arial"/>
              </w:rPr>
              <w:t>7</w:t>
            </w:r>
            <w:proofErr w:type="spellEnd"/>
            <w:r>
              <w:rPr>
                <w:rFonts w:ascii="Arial" w:hAnsi="Arial"/>
              </w:rPr>
              <w:t xml:space="preserve">         </w:t>
            </w:r>
            <w:r w:rsidR="009C669C" w:rsidRPr="009C669C">
              <w:rPr>
                <w:rFonts w:ascii="Arial" w:hAnsi="Arial"/>
              </w:rPr>
              <w:t>-</w:t>
            </w:r>
            <w:r>
              <w:rPr>
                <w:rFonts w:ascii="Arial" w:hAnsi="Arial"/>
              </w:rPr>
              <w:t xml:space="preserve">1. 00       </w:t>
            </w:r>
            <w:r w:rsidR="009C669C" w:rsidRPr="009C669C">
              <w:rPr>
                <w:rFonts w:ascii="Arial" w:hAnsi="Arial"/>
              </w:rPr>
              <w:t>-1.2</w:t>
            </w:r>
            <w:r>
              <w:rPr>
                <w:rFonts w:ascii="Arial" w:hAnsi="Arial"/>
              </w:rPr>
              <w:t xml:space="preserve">4            </w:t>
            </w:r>
            <w:r w:rsidR="00661B9E">
              <w:rPr>
                <w:rFonts w:ascii="Arial" w:hAnsi="Arial"/>
              </w:rPr>
              <w:t xml:space="preserve"> </w:t>
            </w:r>
            <w:r>
              <w:rPr>
                <w:rFonts w:ascii="Arial" w:hAnsi="Arial"/>
              </w:rPr>
              <w:t xml:space="preserve"> </w:t>
            </w:r>
            <w:r w:rsidR="009C669C" w:rsidRPr="009C669C">
              <w:rPr>
                <w:rFonts w:ascii="Arial" w:hAnsi="Arial"/>
              </w:rPr>
              <w:t>6</w:t>
            </w:r>
          </w:p>
          <w:p w:rsidR="009C669C" w:rsidRPr="009C669C" w:rsidRDefault="0008441E" w:rsidP="009C669C">
            <w:pPr>
              <w:pStyle w:val="Standard-firstparagraph"/>
              <w:spacing w:line="360" w:lineRule="auto"/>
              <w:rPr>
                <w:rFonts w:ascii="Arial" w:hAnsi="Arial"/>
              </w:rPr>
            </w:pPr>
            <w:r>
              <w:rPr>
                <w:rFonts w:ascii="Arial" w:hAnsi="Arial"/>
              </w:rPr>
              <w:t xml:space="preserve">61  </w:t>
            </w:r>
            <w:r w:rsidR="00661B9E">
              <w:rPr>
                <w:rFonts w:ascii="Arial" w:hAnsi="Arial"/>
              </w:rPr>
              <w:t xml:space="preserve"> </w:t>
            </w:r>
            <w:r>
              <w:rPr>
                <w:rFonts w:ascii="Arial" w:hAnsi="Arial"/>
              </w:rPr>
              <w:t xml:space="preserve">1   305   </w:t>
            </w:r>
            <w:r w:rsidR="009C669C" w:rsidRPr="009C669C">
              <w:rPr>
                <w:rFonts w:ascii="Arial" w:hAnsi="Arial"/>
              </w:rPr>
              <w:t>20.7</w:t>
            </w:r>
            <w:r>
              <w:rPr>
                <w:rFonts w:ascii="Arial" w:hAnsi="Arial"/>
              </w:rPr>
              <w:t xml:space="preserve">    </w:t>
            </w:r>
            <w:r w:rsidR="00661B9E">
              <w:rPr>
                <w:rFonts w:ascii="Arial" w:hAnsi="Arial"/>
              </w:rPr>
              <w:t xml:space="preserve"> </w:t>
            </w:r>
            <w:r w:rsidR="006774C6">
              <w:rPr>
                <w:rFonts w:ascii="Arial" w:hAnsi="Arial"/>
              </w:rPr>
              <w:t xml:space="preserve"> </w:t>
            </w:r>
            <w:r w:rsidR="009C669C" w:rsidRPr="009C669C">
              <w:rPr>
                <w:rFonts w:ascii="Arial" w:hAnsi="Arial"/>
              </w:rPr>
              <w:t>22.9</w:t>
            </w:r>
            <w:r w:rsidR="006774C6">
              <w:rPr>
                <w:rFonts w:ascii="Arial" w:hAnsi="Arial"/>
              </w:rPr>
              <w:t xml:space="preserve">    </w:t>
            </w:r>
            <w:r>
              <w:rPr>
                <w:rFonts w:ascii="Arial" w:hAnsi="Arial"/>
              </w:rPr>
              <w:t xml:space="preserve"> -0.92     </w:t>
            </w:r>
            <w:r w:rsidR="009C669C" w:rsidRPr="009C669C">
              <w:rPr>
                <w:rFonts w:ascii="Arial" w:hAnsi="Arial"/>
              </w:rPr>
              <w:t>1.3</w:t>
            </w:r>
            <w:r w:rsidR="006774C6">
              <w:rPr>
                <w:rFonts w:ascii="Arial" w:hAnsi="Arial"/>
              </w:rPr>
              <w:t xml:space="preserve">5    </w:t>
            </w:r>
            <w:r w:rsidR="00E07417">
              <w:rPr>
                <w:rFonts w:ascii="Arial" w:hAnsi="Arial"/>
              </w:rPr>
              <w:t xml:space="preserve"> </w:t>
            </w:r>
            <w:r w:rsidR="006774C6">
              <w:rPr>
                <w:rFonts w:ascii="Arial" w:hAnsi="Arial"/>
              </w:rPr>
              <w:t xml:space="preserve">1.28       </w:t>
            </w:r>
            <w:r w:rsidR="00AE6423">
              <w:rPr>
                <w:rFonts w:ascii="Arial" w:hAnsi="Arial"/>
              </w:rPr>
              <w:t xml:space="preserve"> </w:t>
            </w:r>
            <w:proofErr w:type="spellStart"/>
            <w:r w:rsidR="009C669C" w:rsidRPr="009C669C">
              <w:rPr>
                <w:rFonts w:ascii="Arial" w:hAnsi="Arial"/>
              </w:rPr>
              <w:t>1.2</w:t>
            </w:r>
            <w:r w:rsidR="006774C6">
              <w:rPr>
                <w:rFonts w:ascii="Arial" w:hAnsi="Arial"/>
              </w:rPr>
              <w:t>8</w:t>
            </w:r>
            <w:proofErr w:type="spellEnd"/>
            <w:r w:rsidR="006774C6">
              <w:rPr>
                <w:rFonts w:ascii="Arial" w:hAnsi="Arial"/>
              </w:rPr>
              <w:t xml:space="preserve">          -0.61        </w:t>
            </w:r>
            <w:r w:rsidR="009C669C" w:rsidRPr="009C669C">
              <w:rPr>
                <w:rFonts w:ascii="Arial" w:hAnsi="Arial"/>
              </w:rPr>
              <w:t>-0.6</w:t>
            </w:r>
            <w:r w:rsidR="006774C6">
              <w:rPr>
                <w:rFonts w:ascii="Arial" w:hAnsi="Arial"/>
              </w:rPr>
              <w:t xml:space="preserve">9          </w:t>
            </w:r>
            <w:r w:rsidR="00661B9E">
              <w:rPr>
                <w:rFonts w:ascii="Arial" w:hAnsi="Arial"/>
              </w:rPr>
              <w:t xml:space="preserve"> </w:t>
            </w:r>
            <w:r w:rsidR="009C669C" w:rsidRPr="009C669C">
              <w:rPr>
                <w:rFonts w:ascii="Arial" w:hAnsi="Arial"/>
              </w:rPr>
              <w:t>60</w:t>
            </w:r>
          </w:p>
          <w:p w:rsidR="009C669C" w:rsidRPr="009C669C" w:rsidRDefault="00661B9E" w:rsidP="009C669C">
            <w:pPr>
              <w:pStyle w:val="Standard-firstparagraph"/>
              <w:spacing w:line="360" w:lineRule="auto"/>
              <w:rPr>
                <w:rFonts w:ascii="Arial" w:hAnsi="Arial"/>
              </w:rPr>
            </w:pPr>
            <w:r>
              <w:rPr>
                <w:rFonts w:ascii="Arial" w:hAnsi="Arial"/>
              </w:rPr>
              <w:t xml:space="preserve">61   2   440   </w:t>
            </w:r>
            <w:r w:rsidR="009C669C" w:rsidRPr="009C669C">
              <w:rPr>
                <w:rFonts w:ascii="Arial" w:hAnsi="Arial"/>
              </w:rPr>
              <w:t>22.4</w:t>
            </w:r>
            <w:r>
              <w:rPr>
                <w:rFonts w:ascii="Arial" w:hAnsi="Arial"/>
              </w:rPr>
              <w:t xml:space="preserve">      </w:t>
            </w:r>
            <w:r w:rsidR="009C669C" w:rsidRPr="009C669C">
              <w:rPr>
                <w:rFonts w:ascii="Arial" w:hAnsi="Arial"/>
              </w:rPr>
              <w:t>25.9</w:t>
            </w:r>
            <w:r>
              <w:rPr>
                <w:rFonts w:ascii="Arial" w:hAnsi="Arial"/>
              </w:rPr>
              <w:t xml:space="preserve">    </w:t>
            </w:r>
            <w:r w:rsidR="009C669C" w:rsidRPr="009C669C">
              <w:rPr>
                <w:rFonts w:ascii="Arial" w:hAnsi="Arial"/>
              </w:rPr>
              <w:t>-8.0</w:t>
            </w:r>
            <w:r>
              <w:rPr>
                <w:rFonts w:ascii="Arial" w:hAnsi="Arial"/>
              </w:rPr>
              <w:t xml:space="preserve">5    </w:t>
            </w:r>
            <w:r w:rsidR="00AE6423">
              <w:rPr>
                <w:rFonts w:ascii="Arial" w:hAnsi="Arial"/>
              </w:rPr>
              <w:t xml:space="preserve"> </w:t>
            </w:r>
            <w:r w:rsidR="009C669C" w:rsidRPr="009C669C">
              <w:rPr>
                <w:rFonts w:ascii="Arial" w:hAnsi="Arial"/>
              </w:rPr>
              <w:t>-5.87</w:t>
            </w:r>
            <w:r>
              <w:rPr>
                <w:rFonts w:ascii="Arial" w:hAnsi="Arial"/>
              </w:rPr>
              <w:t xml:space="preserve">    </w:t>
            </w:r>
            <w:r w:rsidR="00E07417">
              <w:rPr>
                <w:rFonts w:ascii="Arial" w:hAnsi="Arial"/>
              </w:rPr>
              <w:t xml:space="preserve"> </w:t>
            </w:r>
            <w:r w:rsidR="009C669C" w:rsidRPr="009C669C">
              <w:rPr>
                <w:rFonts w:ascii="Arial" w:hAnsi="Arial"/>
              </w:rPr>
              <w:t>1.31</w:t>
            </w:r>
            <w:r>
              <w:rPr>
                <w:rFonts w:ascii="Arial" w:hAnsi="Arial"/>
              </w:rPr>
              <w:t xml:space="preserve">        </w:t>
            </w:r>
            <w:proofErr w:type="spellStart"/>
            <w:r w:rsidR="009C669C" w:rsidRPr="009C669C">
              <w:rPr>
                <w:rFonts w:ascii="Arial" w:hAnsi="Arial"/>
              </w:rPr>
              <w:t>1.31</w:t>
            </w:r>
            <w:proofErr w:type="spellEnd"/>
            <w:r>
              <w:rPr>
                <w:rFonts w:ascii="Arial" w:hAnsi="Arial"/>
              </w:rPr>
              <w:t xml:space="preserve">         </w:t>
            </w:r>
            <w:r w:rsidR="009C669C" w:rsidRPr="009C669C">
              <w:rPr>
                <w:rFonts w:ascii="Arial" w:hAnsi="Arial"/>
              </w:rPr>
              <w:t>-0.53</w:t>
            </w:r>
            <w:r>
              <w:rPr>
                <w:rFonts w:ascii="Arial" w:hAnsi="Arial"/>
              </w:rPr>
              <w:t xml:space="preserve">        </w:t>
            </w:r>
            <w:r w:rsidR="009C669C" w:rsidRPr="009C669C">
              <w:rPr>
                <w:rFonts w:ascii="Arial" w:hAnsi="Arial"/>
              </w:rPr>
              <w:t>-0.68</w:t>
            </w:r>
            <w:r>
              <w:rPr>
                <w:rFonts w:ascii="Arial" w:hAnsi="Arial"/>
              </w:rPr>
              <w:t xml:space="preserve">            </w:t>
            </w:r>
            <w:r w:rsidR="009C669C" w:rsidRPr="009C669C">
              <w:rPr>
                <w:rFonts w:ascii="Arial" w:hAnsi="Arial"/>
              </w:rPr>
              <w:t>40</w:t>
            </w:r>
          </w:p>
          <w:p w:rsidR="009C669C" w:rsidRPr="009C669C" w:rsidRDefault="00661B9E" w:rsidP="009C669C">
            <w:pPr>
              <w:pStyle w:val="Standard-firstparagraph"/>
              <w:spacing w:line="360" w:lineRule="auto"/>
              <w:rPr>
                <w:rFonts w:ascii="Arial" w:hAnsi="Arial"/>
              </w:rPr>
            </w:pPr>
            <w:r>
              <w:rPr>
                <w:rFonts w:ascii="Arial" w:hAnsi="Arial"/>
              </w:rPr>
              <w:t xml:space="preserve">61  </w:t>
            </w:r>
            <w:r w:rsidR="00E07417">
              <w:rPr>
                <w:rFonts w:ascii="Arial" w:hAnsi="Arial"/>
              </w:rPr>
              <w:t xml:space="preserve"> </w:t>
            </w:r>
            <w:r>
              <w:rPr>
                <w:rFonts w:ascii="Arial" w:hAnsi="Arial"/>
              </w:rPr>
              <w:t xml:space="preserve">3   410   </w:t>
            </w:r>
            <w:r w:rsidR="009C669C" w:rsidRPr="009C669C">
              <w:rPr>
                <w:rFonts w:ascii="Arial" w:hAnsi="Arial"/>
              </w:rPr>
              <w:t>21.1</w:t>
            </w:r>
            <w:r>
              <w:rPr>
                <w:rFonts w:ascii="Arial" w:hAnsi="Arial"/>
              </w:rPr>
              <w:t xml:space="preserve">      25.1     -23.4   </w:t>
            </w:r>
            <w:r w:rsidR="00AE6423">
              <w:rPr>
                <w:rFonts w:ascii="Arial" w:hAnsi="Arial"/>
              </w:rPr>
              <w:t xml:space="preserve"> </w:t>
            </w:r>
            <w:r w:rsidR="009C669C" w:rsidRPr="009C669C">
              <w:rPr>
                <w:rFonts w:ascii="Arial" w:hAnsi="Arial"/>
              </w:rPr>
              <w:t>-21.77</w:t>
            </w:r>
            <w:r>
              <w:rPr>
                <w:rFonts w:ascii="Arial" w:hAnsi="Arial"/>
              </w:rPr>
              <w:t xml:space="preserve">   </w:t>
            </w:r>
            <w:r w:rsidR="009C669C" w:rsidRPr="009C669C">
              <w:rPr>
                <w:rFonts w:ascii="Arial" w:hAnsi="Arial"/>
              </w:rPr>
              <w:t>1.98</w:t>
            </w:r>
            <w:r>
              <w:rPr>
                <w:rFonts w:ascii="Arial" w:hAnsi="Arial"/>
              </w:rPr>
              <w:t xml:space="preserve">        </w:t>
            </w:r>
            <w:proofErr w:type="spellStart"/>
            <w:r w:rsidR="009C669C" w:rsidRPr="009C669C">
              <w:rPr>
                <w:rFonts w:ascii="Arial" w:hAnsi="Arial"/>
              </w:rPr>
              <w:t>1.98</w:t>
            </w:r>
            <w:proofErr w:type="spellEnd"/>
            <w:r>
              <w:rPr>
                <w:rFonts w:ascii="Arial" w:hAnsi="Arial"/>
              </w:rPr>
              <w:t xml:space="preserve">         -1.0</w:t>
            </w:r>
            <w:r w:rsidR="009C669C" w:rsidRPr="009C669C">
              <w:rPr>
                <w:rFonts w:ascii="Arial" w:hAnsi="Arial"/>
              </w:rPr>
              <w:t>5</w:t>
            </w:r>
            <w:r>
              <w:rPr>
                <w:rFonts w:ascii="Arial" w:hAnsi="Arial"/>
              </w:rPr>
              <w:t xml:space="preserve">       </w:t>
            </w:r>
            <w:r w:rsidR="00E07417">
              <w:rPr>
                <w:rFonts w:ascii="Arial" w:hAnsi="Arial"/>
              </w:rPr>
              <w:t xml:space="preserve"> </w:t>
            </w:r>
            <w:r w:rsidR="009C669C" w:rsidRPr="009C669C">
              <w:rPr>
                <w:rFonts w:ascii="Arial" w:hAnsi="Arial"/>
              </w:rPr>
              <w:t>-1.30</w:t>
            </w:r>
            <w:r w:rsidR="00A77608">
              <w:rPr>
                <w:rFonts w:ascii="Arial" w:hAnsi="Arial"/>
              </w:rPr>
              <w:t xml:space="preserve">            </w:t>
            </w:r>
            <w:r w:rsidR="009C669C" w:rsidRPr="009C669C">
              <w:rPr>
                <w:rFonts w:ascii="Arial" w:hAnsi="Arial"/>
              </w:rPr>
              <w:t>21</w:t>
            </w:r>
          </w:p>
          <w:p w:rsidR="0075506C" w:rsidRPr="009B097D" w:rsidRDefault="00661B9E" w:rsidP="00AE6423">
            <w:pPr>
              <w:pStyle w:val="Standard-firstparagraph"/>
              <w:spacing w:line="360" w:lineRule="auto"/>
              <w:rPr>
                <w:rFonts w:ascii="Arial" w:hAnsi="Arial"/>
              </w:rPr>
            </w:pPr>
            <w:r>
              <w:rPr>
                <w:rFonts w:ascii="Arial" w:hAnsi="Arial"/>
              </w:rPr>
              <w:t xml:space="preserve">61 </w:t>
            </w:r>
            <w:r w:rsidR="00E07417">
              <w:rPr>
                <w:rFonts w:ascii="Arial" w:hAnsi="Arial"/>
              </w:rPr>
              <w:t xml:space="preserve"> </w:t>
            </w:r>
            <w:r>
              <w:rPr>
                <w:rFonts w:ascii="Arial" w:hAnsi="Arial"/>
              </w:rPr>
              <w:t xml:space="preserve">4   </w:t>
            </w:r>
            <w:r w:rsidR="00AE6423">
              <w:rPr>
                <w:rFonts w:ascii="Arial" w:hAnsi="Arial"/>
              </w:rPr>
              <w:t>400   24.4</w:t>
            </w:r>
            <w:r>
              <w:rPr>
                <w:rFonts w:ascii="Arial" w:hAnsi="Arial"/>
              </w:rPr>
              <w:t xml:space="preserve"> </w:t>
            </w:r>
            <w:r w:rsidR="00AE6423">
              <w:rPr>
                <w:rFonts w:ascii="Arial" w:hAnsi="Arial"/>
              </w:rPr>
              <w:t xml:space="preserve">      27.2     -12.0    </w:t>
            </w:r>
            <w:r w:rsidR="009C669C" w:rsidRPr="009C669C">
              <w:rPr>
                <w:rFonts w:ascii="Arial" w:hAnsi="Arial"/>
              </w:rPr>
              <w:t>-10.58</w:t>
            </w:r>
            <w:r w:rsidR="00AE6423">
              <w:rPr>
                <w:rFonts w:ascii="Arial" w:hAnsi="Arial"/>
              </w:rPr>
              <w:t xml:space="preserve">   </w:t>
            </w:r>
            <w:r w:rsidR="009C669C" w:rsidRPr="009C669C">
              <w:rPr>
                <w:rFonts w:ascii="Arial" w:hAnsi="Arial"/>
              </w:rPr>
              <w:t>1.56</w:t>
            </w:r>
            <w:r w:rsidR="00AE6423">
              <w:rPr>
                <w:rFonts w:ascii="Arial" w:hAnsi="Arial"/>
              </w:rPr>
              <w:t xml:space="preserve">        </w:t>
            </w:r>
            <w:proofErr w:type="spellStart"/>
            <w:r w:rsidR="009C669C" w:rsidRPr="009C669C">
              <w:rPr>
                <w:rFonts w:ascii="Arial" w:hAnsi="Arial"/>
              </w:rPr>
              <w:t>1.56</w:t>
            </w:r>
            <w:proofErr w:type="spellEnd"/>
            <w:r w:rsidR="00AE6423">
              <w:rPr>
                <w:rFonts w:ascii="Arial" w:hAnsi="Arial"/>
              </w:rPr>
              <w:t xml:space="preserve">        </w:t>
            </w:r>
            <w:r w:rsidR="00E07417">
              <w:rPr>
                <w:rFonts w:ascii="Arial" w:hAnsi="Arial"/>
              </w:rPr>
              <w:t xml:space="preserve"> </w:t>
            </w:r>
            <w:r w:rsidR="00AE6423">
              <w:rPr>
                <w:rFonts w:ascii="Arial" w:hAnsi="Arial"/>
              </w:rPr>
              <w:t xml:space="preserve"> -0.93       </w:t>
            </w:r>
            <w:r w:rsidR="00E07417">
              <w:rPr>
                <w:rFonts w:ascii="Arial" w:hAnsi="Arial"/>
              </w:rPr>
              <w:t xml:space="preserve"> </w:t>
            </w:r>
            <w:r w:rsidR="009C669C" w:rsidRPr="009C669C">
              <w:rPr>
                <w:rFonts w:ascii="Arial" w:hAnsi="Arial"/>
              </w:rPr>
              <w:t>-0.8</w:t>
            </w:r>
            <w:r w:rsidR="00AE6423">
              <w:rPr>
                <w:rFonts w:ascii="Arial" w:hAnsi="Arial"/>
              </w:rPr>
              <w:t>2</w:t>
            </w:r>
            <w:r w:rsidR="00A77608">
              <w:rPr>
                <w:rFonts w:ascii="Arial" w:hAnsi="Arial"/>
              </w:rPr>
              <w:t xml:space="preserve">           </w:t>
            </w:r>
            <w:r w:rsidR="009C669C" w:rsidRPr="009C669C">
              <w:rPr>
                <w:rFonts w:ascii="Arial" w:hAnsi="Arial"/>
              </w:rPr>
              <w:t>31</w:t>
            </w:r>
          </w:p>
        </w:tc>
      </w:tr>
      <w:tr w:rsidR="0075506C" w:rsidRPr="002D0B56" w:rsidTr="00A77608">
        <w:trPr>
          <w:trHeight w:val="195"/>
        </w:trPr>
        <w:tc>
          <w:tcPr>
            <w:cnfStyle w:val="001000000000"/>
            <w:tcW w:w="8529" w:type="dxa"/>
            <w:gridSpan w:val="2"/>
          </w:tcPr>
          <w:p w:rsidR="0075506C" w:rsidRPr="009B097D" w:rsidRDefault="0075506C" w:rsidP="00BD052D">
            <w:pPr>
              <w:pStyle w:val="Standard-firstparagraph"/>
              <w:spacing w:line="360" w:lineRule="auto"/>
              <w:ind w:left="284"/>
              <w:rPr>
                <w:rFonts w:ascii="Arial" w:hAnsi="Arial"/>
              </w:rPr>
            </w:pPr>
          </w:p>
        </w:tc>
      </w:tr>
    </w:tbl>
    <w:p w:rsidR="0075506C" w:rsidRPr="00286CA2" w:rsidRDefault="0075506C" w:rsidP="00286CA2">
      <w:pPr>
        <w:pStyle w:val="Standard-firstparagraph"/>
        <w:spacing w:line="480" w:lineRule="auto"/>
        <w:rPr>
          <w:rFonts w:ascii="Arial" w:hAnsi="Arial"/>
          <w:sz w:val="24"/>
          <w:szCs w:val="24"/>
        </w:rPr>
      </w:pPr>
      <w:r w:rsidRPr="00286CA2">
        <w:rPr>
          <w:rFonts w:ascii="Arial" w:hAnsi="Arial"/>
          <w:sz w:val="24"/>
          <w:szCs w:val="24"/>
        </w:rPr>
        <w:t>The last column represents a decision attribute then we can write each row a decision rule as following:</w:t>
      </w:r>
    </w:p>
    <w:p w:rsidR="0075506C" w:rsidRPr="00286CA2" w:rsidRDefault="00F203EE" w:rsidP="00286CA2">
      <w:pPr>
        <w:pStyle w:val="equation"/>
        <w:spacing w:line="480" w:lineRule="auto"/>
        <w:rPr>
          <w:rFonts w:ascii="Arial" w:hAnsi="Arial"/>
          <w:sz w:val="24"/>
          <w:szCs w:val="24"/>
        </w:rPr>
      </w:pPr>
      <w:r w:rsidRPr="00286CA2">
        <w:rPr>
          <w:rFonts w:ascii="Arial" w:hAnsi="Arial"/>
          <w:i/>
          <w:sz w:val="24"/>
          <w:szCs w:val="24"/>
        </w:rPr>
        <w:t>('Pat'=59</w:t>
      </w:r>
      <w:r w:rsidR="0075506C" w:rsidRPr="00286CA2">
        <w:rPr>
          <w:rFonts w:ascii="Arial" w:hAnsi="Arial"/>
          <w:i/>
          <w:sz w:val="24"/>
          <w:szCs w:val="24"/>
        </w:rPr>
        <w:t>)&amp;('</w:t>
      </w:r>
      <w:proofErr w:type="spellStart"/>
      <w:r w:rsidR="0075506C" w:rsidRPr="00286CA2">
        <w:rPr>
          <w:rFonts w:ascii="Arial" w:hAnsi="Arial"/>
          <w:i/>
          <w:sz w:val="24"/>
          <w:szCs w:val="24"/>
        </w:rPr>
        <w:t>Sess</w:t>
      </w:r>
      <w:proofErr w:type="spellEnd"/>
      <w:r w:rsidR="0075506C" w:rsidRPr="00286CA2">
        <w:rPr>
          <w:rFonts w:ascii="Arial" w:hAnsi="Arial"/>
          <w:i/>
          <w:sz w:val="24"/>
          <w:szCs w:val="24"/>
        </w:rPr>
        <w:t>'=1)&amp;('time'=</w:t>
      </w:r>
      <w:r w:rsidRPr="00286CA2">
        <w:rPr>
          <w:rFonts w:ascii="Arial" w:hAnsi="Arial"/>
          <w:i/>
          <w:sz w:val="24"/>
          <w:szCs w:val="24"/>
        </w:rPr>
        <w:t>455</w:t>
      </w:r>
      <w:r w:rsidR="0075506C" w:rsidRPr="00286CA2">
        <w:rPr>
          <w:rFonts w:ascii="Arial" w:hAnsi="Arial"/>
          <w:i/>
          <w:sz w:val="24"/>
          <w:szCs w:val="24"/>
        </w:rPr>
        <w:t>)&amp;(‘</w:t>
      </w:r>
      <w:proofErr w:type="spellStart"/>
      <w:r w:rsidR="0075506C" w:rsidRPr="00286CA2">
        <w:rPr>
          <w:rFonts w:ascii="Arial" w:hAnsi="Arial"/>
          <w:i/>
          <w:sz w:val="24"/>
          <w:szCs w:val="24"/>
        </w:rPr>
        <w:t>mxaL</w:t>
      </w:r>
      <w:proofErr w:type="spellEnd"/>
      <w:r w:rsidR="0075506C" w:rsidRPr="00286CA2">
        <w:rPr>
          <w:rFonts w:ascii="Arial" w:hAnsi="Arial"/>
          <w:i/>
          <w:sz w:val="24"/>
          <w:szCs w:val="24"/>
        </w:rPr>
        <w:t>’=</w:t>
      </w:r>
      <w:r w:rsidRPr="00286CA2">
        <w:rPr>
          <w:rFonts w:ascii="Arial" w:hAnsi="Arial"/>
          <w:i/>
          <w:sz w:val="24"/>
          <w:szCs w:val="24"/>
        </w:rPr>
        <w:t>29.1)&amp;(‘</w:t>
      </w:r>
      <w:proofErr w:type="spellStart"/>
      <w:r w:rsidRPr="00286CA2">
        <w:rPr>
          <w:rFonts w:ascii="Arial" w:hAnsi="Arial"/>
          <w:i/>
          <w:sz w:val="24"/>
          <w:szCs w:val="24"/>
        </w:rPr>
        <w:t>mxaR</w:t>
      </w:r>
      <w:proofErr w:type="spellEnd"/>
      <w:r w:rsidRPr="00286CA2">
        <w:rPr>
          <w:rFonts w:ascii="Arial" w:hAnsi="Arial"/>
          <w:i/>
          <w:sz w:val="24"/>
          <w:szCs w:val="24"/>
        </w:rPr>
        <w:t>’=32.3)&amp;…</w:t>
      </w:r>
      <w:r w:rsidR="00954F75">
        <w:rPr>
          <w:rFonts w:ascii="Arial" w:hAnsi="Arial"/>
          <w:i/>
          <w:sz w:val="24"/>
          <w:szCs w:val="24"/>
        </w:rPr>
        <w:t xml:space="preserve"> </w:t>
      </w:r>
      <w:r w:rsidRPr="00286CA2">
        <w:rPr>
          <w:rFonts w:ascii="Arial" w:hAnsi="Arial"/>
          <w:i/>
          <w:sz w:val="24"/>
          <w:szCs w:val="24"/>
        </w:rPr>
        <w:t>=&gt;('UPDRS'=30</w:t>
      </w:r>
      <w:r w:rsidR="0075506C" w:rsidRPr="00286CA2">
        <w:rPr>
          <w:rFonts w:ascii="Arial" w:hAnsi="Arial"/>
          <w:i/>
          <w:sz w:val="24"/>
          <w:szCs w:val="24"/>
        </w:rPr>
        <w:t xml:space="preserve">)     </w:t>
      </w:r>
      <w:r w:rsidR="00954F75">
        <w:rPr>
          <w:rFonts w:ascii="Arial" w:hAnsi="Arial"/>
          <w:i/>
          <w:sz w:val="24"/>
          <w:szCs w:val="24"/>
        </w:rPr>
        <w:tab/>
      </w:r>
      <w:r w:rsidR="00954F75">
        <w:rPr>
          <w:rFonts w:ascii="Arial" w:hAnsi="Arial"/>
          <w:i/>
          <w:sz w:val="24"/>
          <w:szCs w:val="24"/>
        </w:rPr>
        <w:tab/>
      </w:r>
      <w:r w:rsidR="00954F75">
        <w:rPr>
          <w:rFonts w:ascii="Arial" w:hAnsi="Arial"/>
          <w:i/>
          <w:sz w:val="24"/>
          <w:szCs w:val="24"/>
        </w:rPr>
        <w:tab/>
      </w:r>
      <w:r w:rsidR="00954F75">
        <w:rPr>
          <w:rFonts w:ascii="Arial" w:hAnsi="Arial"/>
          <w:i/>
          <w:sz w:val="24"/>
          <w:szCs w:val="24"/>
        </w:rPr>
        <w:tab/>
      </w:r>
      <w:r w:rsidR="0075506C" w:rsidRPr="00286CA2">
        <w:rPr>
          <w:rFonts w:ascii="Arial" w:hAnsi="Arial"/>
          <w:i/>
          <w:sz w:val="24"/>
          <w:szCs w:val="24"/>
        </w:rPr>
        <w:t xml:space="preserve"> </w:t>
      </w:r>
      <w:r w:rsidR="0075506C" w:rsidRPr="00286CA2">
        <w:rPr>
          <w:rFonts w:ascii="Arial" w:hAnsi="Arial"/>
          <w:sz w:val="24"/>
          <w:szCs w:val="24"/>
        </w:rPr>
        <w:t>(</w:t>
      </w:r>
      <w:fldSimple w:instr=" SEQ &quot;equation&quot; \n \* MERGEFORMAT ">
        <w:r w:rsidR="008F2BB9" w:rsidRPr="00286CA2">
          <w:rPr>
            <w:rFonts w:ascii="Arial" w:hAnsi="Arial"/>
            <w:noProof/>
            <w:sz w:val="24"/>
            <w:szCs w:val="24"/>
          </w:rPr>
          <w:t>1</w:t>
        </w:r>
      </w:fldSimple>
      <w:r w:rsidR="0075506C" w:rsidRPr="00286CA2">
        <w:rPr>
          <w:rFonts w:ascii="Arial" w:hAnsi="Arial"/>
          <w:sz w:val="24"/>
          <w:szCs w:val="24"/>
        </w:rPr>
        <w:t>)</w:t>
      </w:r>
    </w:p>
    <w:p w:rsidR="0075506C" w:rsidRPr="00286CA2" w:rsidRDefault="0075506C" w:rsidP="00286CA2">
      <w:pPr>
        <w:pStyle w:val="Standard-firstparagraph"/>
        <w:spacing w:line="480" w:lineRule="auto"/>
        <w:rPr>
          <w:rFonts w:ascii="Arial" w:hAnsi="Arial"/>
          <w:sz w:val="24"/>
          <w:szCs w:val="24"/>
        </w:rPr>
      </w:pPr>
      <w:r w:rsidRPr="00286CA2">
        <w:rPr>
          <w:rFonts w:ascii="Arial" w:hAnsi="Arial"/>
          <w:sz w:val="24"/>
          <w:szCs w:val="24"/>
        </w:rPr>
        <w:lastRenderedPageBreak/>
        <w:t xml:space="preserve">We read this rule as </w:t>
      </w:r>
      <w:r w:rsidR="00F203EE" w:rsidRPr="00286CA2">
        <w:rPr>
          <w:rFonts w:ascii="Arial" w:hAnsi="Arial"/>
          <w:sz w:val="24"/>
          <w:szCs w:val="24"/>
        </w:rPr>
        <w:t>following: if for patient #59</w:t>
      </w:r>
      <w:r w:rsidRPr="00286CA2">
        <w:rPr>
          <w:rFonts w:ascii="Arial" w:hAnsi="Arial"/>
          <w:sz w:val="24"/>
          <w:szCs w:val="24"/>
        </w:rPr>
        <w:t xml:space="preserve"> and session S1 and time of his/her three steps was </w:t>
      </w:r>
      <w:r w:rsidR="00F203EE" w:rsidRPr="00286CA2">
        <w:rPr>
          <w:rFonts w:ascii="Arial" w:hAnsi="Arial"/>
          <w:sz w:val="24"/>
          <w:szCs w:val="24"/>
        </w:rPr>
        <w:t>4.55</w:t>
      </w:r>
      <w:r w:rsidRPr="00286CA2">
        <w:rPr>
          <w:rFonts w:ascii="Arial" w:hAnsi="Arial"/>
          <w:sz w:val="24"/>
          <w:szCs w:val="24"/>
        </w:rPr>
        <w:t xml:space="preserve"> s and max left hip x-direction angle equals</w:t>
      </w:r>
      <w:r w:rsidR="00F203EE" w:rsidRPr="00286CA2">
        <w:rPr>
          <w:rFonts w:ascii="Arial" w:hAnsi="Arial"/>
          <w:sz w:val="24"/>
          <w:szCs w:val="24"/>
        </w:rPr>
        <w:t xml:space="preserve"> 29.1</w:t>
      </w:r>
      <w:r w:rsidRPr="00286CA2">
        <w:rPr>
          <w:rFonts w:ascii="Arial" w:hAnsi="Arial"/>
          <w:sz w:val="24"/>
          <w:szCs w:val="24"/>
        </w:rPr>
        <w:t xml:space="preserve"> deg and max right</w:t>
      </w:r>
      <w:r w:rsidR="00F203EE" w:rsidRPr="00286CA2">
        <w:rPr>
          <w:rFonts w:ascii="Arial" w:hAnsi="Arial"/>
          <w:sz w:val="24"/>
          <w:szCs w:val="24"/>
        </w:rPr>
        <w:t xml:space="preserve"> hip x-direction angle equals 32.3</w:t>
      </w:r>
      <w:r w:rsidRPr="00286CA2">
        <w:rPr>
          <w:rFonts w:ascii="Arial" w:hAnsi="Arial"/>
          <w:sz w:val="24"/>
          <w:szCs w:val="24"/>
        </w:rPr>
        <w:t xml:space="preserve"> deg and … then his/her UPDRS III for these conditions was </w:t>
      </w:r>
      <w:r w:rsidR="00F203EE" w:rsidRPr="00286CA2">
        <w:rPr>
          <w:rFonts w:ascii="Arial" w:hAnsi="Arial"/>
          <w:sz w:val="24"/>
          <w:szCs w:val="24"/>
        </w:rPr>
        <w:t>30</w:t>
      </w:r>
      <w:r w:rsidRPr="00286CA2">
        <w:rPr>
          <w:rFonts w:ascii="Arial" w:hAnsi="Arial"/>
          <w:sz w:val="24"/>
          <w:szCs w:val="24"/>
        </w:rPr>
        <w:t>.</w:t>
      </w:r>
    </w:p>
    <w:p w:rsidR="0075506C" w:rsidRPr="00286CA2" w:rsidRDefault="0075506C" w:rsidP="00286CA2">
      <w:pPr>
        <w:pStyle w:val="Standard-firstparagraph"/>
        <w:spacing w:line="480" w:lineRule="auto"/>
        <w:rPr>
          <w:rFonts w:ascii="Arial" w:hAnsi="Arial"/>
          <w:sz w:val="24"/>
          <w:szCs w:val="24"/>
        </w:rPr>
      </w:pPr>
      <w:r w:rsidRPr="00286CA2">
        <w:rPr>
          <w:rFonts w:ascii="Arial" w:hAnsi="Arial"/>
          <w:sz w:val="24"/>
          <w:szCs w:val="24"/>
        </w:rPr>
        <w:t>Therefore we have obtained 46 decision rules directly from our measurements, as two from our 12 patients did not have all four sessions</w:t>
      </w:r>
      <w:r w:rsidR="00E61C44" w:rsidRPr="00286CA2">
        <w:rPr>
          <w:rFonts w:ascii="Arial" w:hAnsi="Arial"/>
          <w:sz w:val="24"/>
          <w:szCs w:val="24"/>
        </w:rPr>
        <w:t xml:space="preserve"> (e.g. pat#59)</w:t>
      </w:r>
      <w:r w:rsidRPr="00286CA2">
        <w:rPr>
          <w:rFonts w:ascii="Arial" w:hAnsi="Arial"/>
          <w:sz w:val="24"/>
          <w:szCs w:val="24"/>
        </w:rPr>
        <w:t xml:space="preserve">. The main purpose of our analysis is to reduce these rules and to find regularities in our data. There are many possible steps as described in </w:t>
      </w:r>
      <w:r w:rsidR="00E61C44" w:rsidRPr="00286CA2">
        <w:rPr>
          <w:rFonts w:ascii="Arial" w:hAnsi="Arial"/>
          <w:sz w:val="24"/>
          <w:szCs w:val="24"/>
        </w:rPr>
        <w:t>[</w:t>
      </w:r>
      <w:r w:rsidR="00BD6F9F">
        <w:rPr>
          <w:rFonts w:ascii="Arial" w:hAnsi="Arial"/>
          <w:i/>
          <w:sz w:val="24"/>
          <w:szCs w:val="24"/>
        </w:rPr>
        <w:t>22</w:t>
      </w:r>
      <w:r w:rsidR="00E61C44" w:rsidRPr="00286CA2">
        <w:rPr>
          <w:rFonts w:ascii="Arial" w:hAnsi="Arial"/>
          <w:sz w:val="24"/>
          <w:szCs w:val="24"/>
        </w:rPr>
        <w:t>]</w:t>
      </w:r>
      <w:r w:rsidRPr="00286CA2">
        <w:rPr>
          <w:rFonts w:ascii="Arial" w:hAnsi="Arial"/>
          <w:sz w:val="24"/>
          <w:szCs w:val="24"/>
        </w:rPr>
        <w:t xml:space="preserve">, below we will give some examples.  </w:t>
      </w:r>
    </w:p>
    <w:p w:rsidR="0075506C" w:rsidRPr="00286CA2" w:rsidRDefault="0075506C" w:rsidP="00286CA2">
      <w:pPr>
        <w:pStyle w:val="Standard-firstparagraph"/>
        <w:spacing w:line="480" w:lineRule="auto"/>
        <w:rPr>
          <w:rFonts w:ascii="Arial" w:hAnsi="Arial"/>
          <w:sz w:val="24"/>
          <w:szCs w:val="24"/>
        </w:rPr>
      </w:pPr>
      <w:r w:rsidRPr="00286CA2">
        <w:rPr>
          <w:rFonts w:ascii="Arial" w:hAnsi="Arial"/>
          <w:sz w:val="24"/>
          <w:szCs w:val="24"/>
        </w:rPr>
        <w:t>At first, we would like to make rules shorter and find that they apply to more than one case, e.g.:</w:t>
      </w:r>
    </w:p>
    <w:p w:rsidR="0075506C" w:rsidRPr="00286CA2" w:rsidRDefault="0075506C" w:rsidP="00286CA2">
      <w:pPr>
        <w:pStyle w:val="equation"/>
        <w:spacing w:line="480" w:lineRule="auto"/>
        <w:rPr>
          <w:rFonts w:ascii="Arial" w:hAnsi="Arial"/>
          <w:sz w:val="24"/>
          <w:szCs w:val="24"/>
        </w:rPr>
      </w:pPr>
      <w:r w:rsidRPr="00286CA2">
        <w:rPr>
          <w:rFonts w:ascii="Arial" w:hAnsi="Arial"/>
          <w:i/>
          <w:sz w:val="24"/>
          <w:szCs w:val="24"/>
        </w:rPr>
        <w:tab/>
        <w:t>('Pat'=60)=&gt;('UPDRS'=9[2]) 2</w:t>
      </w:r>
      <w:r w:rsidRPr="00286CA2">
        <w:rPr>
          <w:rFonts w:ascii="Arial" w:hAnsi="Arial"/>
          <w:sz w:val="24"/>
          <w:szCs w:val="24"/>
        </w:rPr>
        <w:t xml:space="preserve">    </w:t>
      </w:r>
      <w:r w:rsidRPr="00286CA2">
        <w:rPr>
          <w:rFonts w:ascii="Arial" w:hAnsi="Arial"/>
          <w:sz w:val="24"/>
          <w:szCs w:val="24"/>
        </w:rPr>
        <w:tab/>
      </w:r>
      <w:r w:rsidR="00AA42A2" w:rsidRPr="00286CA2">
        <w:rPr>
          <w:rFonts w:ascii="Arial" w:hAnsi="Arial"/>
          <w:sz w:val="24"/>
          <w:szCs w:val="24"/>
        </w:rPr>
        <w:tab/>
      </w:r>
      <w:r w:rsidR="00AA42A2" w:rsidRPr="00286CA2">
        <w:rPr>
          <w:rFonts w:ascii="Arial" w:hAnsi="Arial"/>
          <w:sz w:val="24"/>
          <w:szCs w:val="24"/>
        </w:rPr>
        <w:tab/>
      </w:r>
      <w:r w:rsidRPr="00286CA2">
        <w:rPr>
          <w:rFonts w:ascii="Arial" w:hAnsi="Arial"/>
          <w:sz w:val="24"/>
          <w:szCs w:val="24"/>
        </w:rPr>
        <w:t>(</w:t>
      </w:r>
      <w:fldSimple w:instr=" SEQ &quot;equation&quot; \n \* MERGEFORMAT ">
        <w:r w:rsidR="008F2BB9" w:rsidRPr="00286CA2">
          <w:rPr>
            <w:rFonts w:ascii="Arial" w:hAnsi="Arial"/>
            <w:noProof/>
            <w:sz w:val="24"/>
            <w:szCs w:val="24"/>
          </w:rPr>
          <w:t>2</w:t>
        </w:r>
      </w:fldSimple>
      <w:r w:rsidRPr="00286CA2">
        <w:rPr>
          <w:rFonts w:ascii="Arial" w:hAnsi="Arial"/>
          <w:sz w:val="24"/>
          <w:szCs w:val="24"/>
        </w:rPr>
        <w:t>)</w:t>
      </w:r>
    </w:p>
    <w:p w:rsidR="0075506C" w:rsidRPr="00286CA2" w:rsidRDefault="0075506C" w:rsidP="00286CA2">
      <w:pPr>
        <w:pStyle w:val="equation"/>
        <w:spacing w:line="480" w:lineRule="auto"/>
        <w:rPr>
          <w:rFonts w:ascii="Arial" w:hAnsi="Arial"/>
          <w:sz w:val="24"/>
          <w:szCs w:val="24"/>
        </w:rPr>
      </w:pPr>
      <w:r w:rsidRPr="00286CA2">
        <w:rPr>
          <w:rFonts w:ascii="Arial" w:hAnsi="Arial"/>
          <w:sz w:val="24"/>
          <w:szCs w:val="24"/>
        </w:rPr>
        <w:tab/>
      </w:r>
      <w:r w:rsidRPr="00286CA2">
        <w:rPr>
          <w:rFonts w:ascii="Arial" w:hAnsi="Arial"/>
          <w:i/>
          <w:sz w:val="24"/>
          <w:szCs w:val="24"/>
        </w:rPr>
        <w:t>('</w:t>
      </w:r>
      <w:proofErr w:type="spellStart"/>
      <w:r w:rsidRPr="00286CA2">
        <w:rPr>
          <w:rFonts w:ascii="Arial" w:hAnsi="Arial"/>
          <w:i/>
          <w:sz w:val="24"/>
          <w:szCs w:val="24"/>
        </w:rPr>
        <w:t>mnVaL</w:t>
      </w:r>
      <w:proofErr w:type="spellEnd"/>
      <w:r w:rsidRPr="00286CA2">
        <w:rPr>
          <w:rFonts w:ascii="Arial" w:hAnsi="Arial"/>
          <w:i/>
          <w:sz w:val="24"/>
          <w:szCs w:val="24"/>
        </w:rPr>
        <w:t>'=-0.6756)=&gt;('UPDRS'=32[2]) 2</w:t>
      </w:r>
      <w:r w:rsidRPr="00286CA2">
        <w:rPr>
          <w:rFonts w:ascii="Arial" w:hAnsi="Arial"/>
          <w:sz w:val="24"/>
          <w:szCs w:val="24"/>
        </w:rPr>
        <w:t xml:space="preserve">  </w:t>
      </w:r>
      <w:r w:rsidRPr="00286CA2">
        <w:rPr>
          <w:rFonts w:ascii="Arial" w:hAnsi="Arial"/>
          <w:i/>
          <w:sz w:val="24"/>
          <w:szCs w:val="24"/>
        </w:rPr>
        <w:t xml:space="preserve">  </w:t>
      </w:r>
      <w:r w:rsidRPr="00286CA2">
        <w:rPr>
          <w:rFonts w:ascii="Arial" w:hAnsi="Arial"/>
          <w:sz w:val="24"/>
          <w:szCs w:val="24"/>
        </w:rPr>
        <w:tab/>
      </w:r>
      <w:r w:rsidR="00AA42A2" w:rsidRPr="00286CA2">
        <w:rPr>
          <w:rFonts w:ascii="Arial" w:hAnsi="Arial"/>
          <w:sz w:val="24"/>
          <w:szCs w:val="24"/>
        </w:rPr>
        <w:tab/>
      </w:r>
      <w:r w:rsidR="00AA42A2" w:rsidRPr="00286CA2">
        <w:rPr>
          <w:rFonts w:ascii="Arial" w:hAnsi="Arial"/>
          <w:sz w:val="24"/>
          <w:szCs w:val="24"/>
        </w:rPr>
        <w:tab/>
      </w:r>
      <w:r w:rsidRPr="00286CA2">
        <w:rPr>
          <w:rFonts w:ascii="Arial" w:hAnsi="Arial"/>
          <w:sz w:val="24"/>
          <w:szCs w:val="24"/>
        </w:rPr>
        <w:t>(</w:t>
      </w:r>
      <w:fldSimple w:instr=" SEQ &quot;equation&quot; \n \* MERGEFORMAT ">
        <w:r w:rsidR="008F2BB9" w:rsidRPr="00286CA2">
          <w:rPr>
            <w:rFonts w:ascii="Arial" w:hAnsi="Arial"/>
            <w:noProof/>
            <w:sz w:val="24"/>
            <w:szCs w:val="24"/>
          </w:rPr>
          <w:t>3</w:t>
        </w:r>
      </w:fldSimple>
      <w:r w:rsidRPr="00286CA2">
        <w:rPr>
          <w:rFonts w:ascii="Arial" w:hAnsi="Arial"/>
          <w:sz w:val="24"/>
          <w:szCs w:val="24"/>
        </w:rPr>
        <w:t>)</w:t>
      </w:r>
    </w:p>
    <w:p w:rsidR="0075506C" w:rsidRPr="00286CA2" w:rsidRDefault="0075506C" w:rsidP="00286CA2">
      <w:pPr>
        <w:pStyle w:val="Standard-firstparagraph"/>
        <w:spacing w:line="480" w:lineRule="auto"/>
        <w:rPr>
          <w:rFonts w:ascii="Arial" w:hAnsi="Arial"/>
          <w:sz w:val="24"/>
          <w:szCs w:val="24"/>
        </w:rPr>
      </w:pPr>
      <w:r w:rsidRPr="00286CA2">
        <w:rPr>
          <w:rFonts w:ascii="Arial" w:hAnsi="Arial"/>
          <w:sz w:val="24"/>
          <w:szCs w:val="24"/>
        </w:rPr>
        <w:t>it reads that  Pat# 60 obtained UPDRS=9 in two sessions (eq. 2) and that min velocity of the left hip equal -0.6756 (- is related to the direction of gait) was related to UPDRS=32 in two cases (eq.3). In order to make rules more effective RSES can find optimal linear combinations of different attributes like:</w:t>
      </w:r>
    </w:p>
    <w:p w:rsidR="0075506C" w:rsidRPr="00286CA2" w:rsidRDefault="0075506C" w:rsidP="00286CA2">
      <w:pPr>
        <w:pStyle w:val="equation"/>
        <w:spacing w:line="480" w:lineRule="auto"/>
        <w:rPr>
          <w:rFonts w:ascii="Arial" w:hAnsi="Arial"/>
          <w:sz w:val="24"/>
          <w:szCs w:val="24"/>
        </w:rPr>
      </w:pPr>
      <w:r w:rsidRPr="00286CA2">
        <w:rPr>
          <w:rFonts w:ascii="Arial" w:hAnsi="Arial"/>
          <w:sz w:val="24"/>
          <w:szCs w:val="24"/>
        </w:rPr>
        <w:tab/>
      </w:r>
      <w:r w:rsidRPr="00286CA2">
        <w:rPr>
          <w:rFonts w:ascii="Arial" w:hAnsi="Arial"/>
          <w:i/>
          <w:sz w:val="24"/>
          <w:szCs w:val="24"/>
        </w:rPr>
        <w:t>'</w:t>
      </w:r>
      <w:proofErr w:type="spellStart"/>
      <w:r w:rsidRPr="00286CA2">
        <w:rPr>
          <w:rFonts w:ascii="Arial" w:hAnsi="Arial"/>
          <w:i/>
          <w:sz w:val="24"/>
          <w:szCs w:val="24"/>
        </w:rPr>
        <w:t>mxVaL</w:t>
      </w:r>
      <w:proofErr w:type="spellEnd"/>
      <w:r w:rsidRPr="00286CA2">
        <w:rPr>
          <w:rFonts w:ascii="Arial" w:hAnsi="Arial"/>
          <w:i/>
          <w:sz w:val="24"/>
          <w:szCs w:val="24"/>
        </w:rPr>
        <w:t>'*0.594+'mxVaR'*(-0.804)</w:t>
      </w:r>
      <w:r w:rsidRPr="00286CA2">
        <w:rPr>
          <w:rFonts w:ascii="Arial" w:hAnsi="Arial"/>
          <w:sz w:val="24"/>
          <w:szCs w:val="24"/>
        </w:rPr>
        <w:tab/>
      </w:r>
      <w:r w:rsidR="00AA42A2" w:rsidRPr="00286CA2">
        <w:rPr>
          <w:rFonts w:ascii="Arial" w:hAnsi="Arial"/>
          <w:sz w:val="24"/>
          <w:szCs w:val="24"/>
        </w:rPr>
        <w:tab/>
      </w:r>
      <w:r w:rsidR="00AA42A2" w:rsidRPr="00286CA2">
        <w:rPr>
          <w:rFonts w:ascii="Arial" w:hAnsi="Arial"/>
          <w:sz w:val="24"/>
          <w:szCs w:val="24"/>
        </w:rPr>
        <w:tab/>
      </w:r>
      <w:r w:rsidRPr="00286CA2">
        <w:rPr>
          <w:rFonts w:ascii="Arial" w:hAnsi="Arial"/>
          <w:sz w:val="24"/>
          <w:szCs w:val="24"/>
        </w:rPr>
        <w:t>(</w:t>
      </w:r>
      <w:fldSimple w:instr=" SEQ &quot;equation&quot; \n \* MERGEFORMAT ">
        <w:r w:rsidR="008F2BB9" w:rsidRPr="00286CA2">
          <w:rPr>
            <w:rFonts w:ascii="Arial" w:hAnsi="Arial"/>
            <w:noProof/>
            <w:sz w:val="24"/>
            <w:szCs w:val="24"/>
          </w:rPr>
          <w:t>4</w:t>
        </w:r>
      </w:fldSimple>
      <w:r w:rsidRPr="00286CA2">
        <w:rPr>
          <w:rFonts w:ascii="Arial" w:hAnsi="Arial"/>
          <w:sz w:val="24"/>
          <w:szCs w:val="24"/>
        </w:rPr>
        <w:t>)</w:t>
      </w:r>
    </w:p>
    <w:p w:rsidR="0075506C" w:rsidRPr="00286CA2" w:rsidRDefault="0075506C" w:rsidP="00286CA2">
      <w:pPr>
        <w:pStyle w:val="equation"/>
        <w:spacing w:line="480" w:lineRule="auto"/>
        <w:rPr>
          <w:rFonts w:ascii="Arial" w:hAnsi="Arial"/>
          <w:sz w:val="24"/>
          <w:szCs w:val="24"/>
        </w:rPr>
      </w:pPr>
      <w:r w:rsidRPr="00286CA2">
        <w:rPr>
          <w:rFonts w:ascii="Arial" w:hAnsi="Arial"/>
          <w:sz w:val="24"/>
          <w:szCs w:val="24"/>
        </w:rPr>
        <w:tab/>
      </w:r>
      <w:r w:rsidRPr="00286CA2">
        <w:rPr>
          <w:rFonts w:ascii="Arial" w:hAnsi="Arial"/>
          <w:i/>
          <w:sz w:val="24"/>
          <w:szCs w:val="24"/>
        </w:rPr>
        <w:t>'</w:t>
      </w:r>
      <w:proofErr w:type="spellStart"/>
      <w:r w:rsidRPr="00286CA2">
        <w:rPr>
          <w:rFonts w:ascii="Arial" w:hAnsi="Arial"/>
          <w:i/>
          <w:sz w:val="24"/>
          <w:szCs w:val="24"/>
        </w:rPr>
        <w:t>mx_aL</w:t>
      </w:r>
      <w:proofErr w:type="spellEnd"/>
      <w:r w:rsidRPr="00286CA2">
        <w:rPr>
          <w:rFonts w:ascii="Arial" w:hAnsi="Arial"/>
          <w:i/>
          <w:sz w:val="24"/>
          <w:szCs w:val="24"/>
        </w:rPr>
        <w:t>'*0.046+'mn_aL'*(-0.587)+'</w:t>
      </w:r>
      <w:proofErr w:type="spellStart"/>
      <w:r w:rsidRPr="00286CA2">
        <w:rPr>
          <w:rFonts w:ascii="Arial" w:hAnsi="Arial"/>
          <w:i/>
          <w:sz w:val="24"/>
          <w:szCs w:val="24"/>
        </w:rPr>
        <w:t>mn_aR</w:t>
      </w:r>
      <w:proofErr w:type="spellEnd"/>
      <w:r w:rsidRPr="00286CA2">
        <w:rPr>
          <w:rFonts w:ascii="Arial" w:hAnsi="Arial"/>
          <w:i/>
          <w:sz w:val="24"/>
          <w:szCs w:val="24"/>
        </w:rPr>
        <w:t>'*0.807</w:t>
      </w:r>
      <w:r w:rsidRPr="00286CA2">
        <w:rPr>
          <w:rFonts w:ascii="Arial" w:hAnsi="Arial"/>
          <w:sz w:val="24"/>
          <w:szCs w:val="24"/>
        </w:rPr>
        <w:tab/>
      </w:r>
      <w:r w:rsidR="00AA42A2" w:rsidRPr="00286CA2">
        <w:rPr>
          <w:rFonts w:ascii="Arial" w:hAnsi="Arial"/>
          <w:sz w:val="24"/>
          <w:szCs w:val="24"/>
        </w:rPr>
        <w:tab/>
      </w:r>
      <w:r w:rsidR="00AA42A2" w:rsidRPr="00286CA2">
        <w:rPr>
          <w:rFonts w:ascii="Arial" w:hAnsi="Arial"/>
          <w:sz w:val="24"/>
          <w:szCs w:val="24"/>
        </w:rPr>
        <w:tab/>
      </w:r>
      <w:r w:rsidRPr="00286CA2">
        <w:rPr>
          <w:rFonts w:ascii="Arial" w:hAnsi="Arial"/>
          <w:sz w:val="24"/>
          <w:szCs w:val="24"/>
        </w:rPr>
        <w:t>(</w:t>
      </w:r>
      <w:fldSimple w:instr=" SEQ &quot;equation&quot; \n \* MERGEFORMAT ">
        <w:r w:rsidR="008F2BB9" w:rsidRPr="00286CA2">
          <w:rPr>
            <w:rFonts w:ascii="Arial" w:hAnsi="Arial"/>
            <w:noProof/>
            <w:sz w:val="24"/>
            <w:szCs w:val="24"/>
          </w:rPr>
          <w:t>5</w:t>
        </w:r>
      </w:fldSimple>
      <w:r w:rsidRPr="00286CA2">
        <w:rPr>
          <w:rFonts w:ascii="Arial" w:hAnsi="Arial"/>
          <w:sz w:val="24"/>
          <w:szCs w:val="24"/>
        </w:rPr>
        <w:t>)</w:t>
      </w:r>
    </w:p>
    <w:p w:rsidR="0075506C" w:rsidRPr="00286CA2" w:rsidRDefault="0075506C" w:rsidP="00286CA2">
      <w:pPr>
        <w:pStyle w:val="Standard-firstparagraph"/>
        <w:spacing w:line="480" w:lineRule="auto"/>
        <w:rPr>
          <w:rFonts w:ascii="Arial" w:hAnsi="Arial"/>
          <w:sz w:val="24"/>
          <w:szCs w:val="24"/>
        </w:rPr>
      </w:pPr>
      <w:r w:rsidRPr="00286CA2">
        <w:rPr>
          <w:rFonts w:ascii="Arial" w:hAnsi="Arial"/>
          <w:sz w:val="24"/>
          <w:szCs w:val="24"/>
        </w:rPr>
        <w:t xml:space="preserve">and these linear combinations may be added as additional attributes. Also we can use </w:t>
      </w:r>
      <w:proofErr w:type="spellStart"/>
      <w:r w:rsidRPr="00286CA2">
        <w:rPr>
          <w:rFonts w:ascii="Arial" w:hAnsi="Arial"/>
          <w:sz w:val="24"/>
          <w:szCs w:val="24"/>
        </w:rPr>
        <w:t>discretization</w:t>
      </w:r>
      <w:proofErr w:type="spellEnd"/>
      <w:r w:rsidRPr="00286CA2">
        <w:rPr>
          <w:rFonts w:ascii="Arial" w:hAnsi="Arial"/>
          <w:sz w:val="24"/>
          <w:szCs w:val="24"/>
        </w:rPr>
        <w:t xml:space="preserve"> procedure </w:t>
      </w:r>
      <w:r w:rsidR="00286CA2">
        <w:rPr>
          <w:rFonts w:ascii="Arial" w:hAnsi="Arial"/>
          <w:sz w:val="24"/>
          <w:szCs w:val="24"/>
        </w:rPr>
        <w:t>[22]</w:t>
      </w:r>
      <w:r w:rsidRPr="00286CA2">
        <w:rPr>
          <w:rFonts w:ascii="Arial" w:hAnsi="Arial"/>
          <w:sz w:val="24"/>
          <w:szCs w:val="24"/>
        </w:rPr>
        <w:t xml:space="preserve"> that divides attributes values into non-overlapping parts:</w:t>
      </w:r>
    </w:p>
    <w:p w:rsidR="0075506C" w:rsidRPr="00286CA2" w:rsidRDefault="0075506C" w:rsidP="00286CA2">
      <w:pPr>
        <w:spacing w:line="480" w:lineRule="auto"/>
        <w:jc w:val="both"/>
        <w:rPr>
          <w:rFonts w:ascii="Arial" w:hAnsi="Arial"/>
        </w:rPr>
      </w:pPr>
    </w:p>
    <w:p w:rsidR="0075506C" w:rsidRPr="00286CA2" w:rsidRDefault="0075506C" w:rsidP="00286CA2">
      <w:pPr>
        <w:pStyle w:val="Standard-firstparagraph"/>
        <w:spacing w:line="480" w:lineRule="auto"/>
        <w:rPr>
          <w:rFonts w:ascii="Arial" w:hAnsi="Arial"/>
          <w:sz w:val="24"/>
          <w:szCs w:val="24"/>
        </w:rPr>
      </w:pPr>
      <w:r w:rsidRPr="00286CA2">
        <w:rPr>
          <w:rFonts w:ascii="Arial" w:hAnsi="Arial"/>
          <w:i/>
          <w:sz w:val="24"/>
          <w:szCs w:val="24"/>
        </w:rPr>
        <w:lastRenderedPageBreak/>
        <w:t>('Pat'="(58.5,Inf)")&amp;('Sess'="(2.5,3.5)"|"(3.5,I</w:t>
      </w:r>
      <w:r w:rsidR="00D913F6" w:rsidRPr="00286CA2">
        <w:rPr>
          <w:rFonts w:ascii="Arial" w:hAnsi="Arial"/>
          <w:i/>
          <w:sz w:val="24"/>
          <w:szCs w:val="24"/>
        </w:rPr>
        <w:t xml:space="preserve">nf)")&amp;('mnVaL'="(-0.9803,Inf)")=&gt; </w:t>
      </w:r>
      <w:r w:rsidRPr="00286CA2">
        <w:rPr>
          <w:rFonts w:ascii="Arial" w:hAnsi="Arial"/>
          <w:i/>
          <w:sz w:val="24"/>
          <w:szCs w:val="24"/>
        </w:rPr>
        <w:t>('UPDRS'=32[3]) 3</w:t>
      </w:r>
      <w:r w:rsidRPr="00286CA2">
        <w:rPr>
          <w:rFonts w:ascii="Arial" w:hAnsi="Arial"/>
          <w:sz w:val="24"/>
          <w:szCs w:val="24"/>
        </w:rPr>
        <w:tab/>
      </w:r>
      <w:r w:rsidR="00286CA2">
        <w:rPr>
          <w:rFonts w:ascii="Arial" w:hAnsi="Arial"/>
          <w:sz w:val="24"/>
          <w:szCs w:val="24"/>
        </w:rPr>
        <w:tab/>
      </w:r>
      <w:r w:rsidR="00286CA2">
        <w:rPr>
          <w:rFonts w:ascii="Arial" w:hAnsi="Arial"/>
          <w:sz w:val="24"/>
          <w:szCs w:val="24"/>
        </w:rPr>
        <w:tab/>
      </w:r>
      <w:r w:rsidR="00286CA2">
        <w:rPr>
          <w:rFonts w:ascii="Arial" w:hAnsi="Arial"/>
          <w:sz w:val="24"/>
          <w:szCs w:val="24"/>
        </w:rPr>
        <w:tab/>
      </w:r>
      <w:r w:rsidR="00286CA2">
        <w:rPr>
          <w:rFonts w:ascii="Arial" w:hAnsi="Arial"/>
          <w:sz w:val="24"/>
          <w:szCs w:val="24"/>
        </w:rPr>
        <w:tab/>
      </w:r>
      <w:r w:rsidR="00286CA2">
        <w:rPr>
          <w:rFonts w:ascii="Arial" w:hAnsi="Arial"/>
          <w:sz w:val="24"/>
          <w:szCs w:val="24"/>
        </w:rPr>
        <w:tab/>
      </w:r>
      <w:r w:rsidR="00286CA2">
        <w:rPr>
          <w:rFonts w:ascii="Arial" w:hAnsi="Arial"/>
          <w:sz w:val="24"/>
          <w:szCs w:val="24"/>
        </w:rPr>
        <w:tab/>
      </w:r>
      <w:r w:rsidR="00286CA2">
        <w:rPr>
          <w:rFonts w:ascii="Arial" w:hAnsi="Arial"/>
          <w:sz w:val="24"/>
          <w:szCs w:val="24"/>
        </w:rPr>
        <w:tab/>
      </w:r>
      <w:r w:rsidRPr="00286CA2">
        <w:rPr>
          <w:rFonts w:ascii="Arial" w:hAnsi="Arial"/>
          <w:sz w:val="24"/>
          <w:szCs w:val="24"/>
        </w:rPr>
        <w:t>(</w:t>
      </w:r>
      <w:fldSimple w:instr=" SEQ &quot;equation&quot; \n \* MERGEFORMAT ">
        <w:r w:rsidR="008F2BB9" w:rsidRPr="00286CA2">
          <w:rPr>
            <w:rFonts w:ascii="Arial" w:hAnsi="Arial"/>
            <w:noProof/>
            <w:sz w:val="24"/>
            <w:szCs w:val="24"/>
          </w:rPr>
          <w:t>6</w:t>
        </w:r>
      </w:fldSimple>
      <w:r w:rsidRPr="00286CA2">
        <w:rPr>
          <w:rFonts w:ascii="Arial" w:hAnsi="Arial"/>
          <w:sz w:val="24"/>
          <w:szCs w:val="24"/>
        </w:rPr>
        <w:t>)</w:t>
      </w:r>
    </w:p>
    <w:p w:rsidR="0075506C" w:rsidRPr="00286CA2" w:rsidRDefault="0075506C" w:rsidP="00286CA2">
      <w:pPr>
        <w:spacing w:line="480" w:lineRule="auto"/>
        <w:jc w:val="both"/>
        <w:rPr>
          <w:rFonts w:ascii="Arial" w:hAnsi="Arial"/>
        </w:rPr>
      </w:pPr>
    </w:p>
    <w:p w:rsidR="0075506C" w:rsidRPr="00286CA2" w:rsidRDefault="0075506C" w:rsidP="00286CA2">
      <w:pPr>
        <w:pStyle w:val="Standard-firstparagraph"/>
        <w:spacing w:line="480" w:lineRule="auto"/>
        <w:rPr>
          <w:rFonts w:ascii="Arial" w:hAnsi="Arial"/>
          <w:sz w:val="24"/>
          <w:szCs w:val="24"/>
        </w:rPr>
      </w:pPr>
      <w:r w:rsidRPr="00286CA2">
        <w:rPr>
          <w:rFonts w:ascii="Arial" w:hAnsi="Arial"/>
          <w:sz w:val="24"/>
          <w:szCs w:val="24"/>
        </w:rPr>
        <w:t>That reads that for patients that have numbers above 58.5 and in sessions S3, S4 min hip velocity was -0.9803 or above then UPDRS equals 32 in three cases (eq. 6).</w:t>
      </w:r>
    </w:p>
    <w:p w:rsidR="0075506C" w:rsidRPr="00286CA2" w:rsidRDefault="0075506C" w:rsidP="00286CA2">
      <w:pPr>
        <w:spacing w:line="480" w:lineRule="auto"/>
        <w:jc w:val="both"/>
        <w:rPr>
          <w:rFonts w:ascii="Arial" w:hAnsi="Arial"/>
        </w:rPr>
      </w:pPr>
      <w:r w:rsidRPr="00286CA2">
        <w:rPr>
          <w:rFonts w:ascii="Arial" w:hAnsi="Arial"/>
        </w:rPr>
        <w:t xml:space="preserve">As we have demonstrated above rules determining possible UPDRS are important but from patient and doctor points of view, the first message should be if the actual therapy (medication and/or DBS) is effective. In order to find it, we need to correlate our measurements with the session number that is related to the specific procedure. In this case the session number will become the decision attribute, in other words we change columns of the decision table (Tab. 1) in such way that the session numbers will be moved to the last column and become decision attributes. Notice that session numbers may simulate symptoms development in time (in the reverse direction S4, S3, S2, S1).  In this case, we can obtain the following more general rules e.g.:    </w:t>
      </w:r>
    </w:p>
    <w:p w:rsidR="0075506C" w:rsidRPr="00286CA2" w:rsidRDefault="0075506C" w:rsidP="00286CA2">
      <w:pPr>
        <w:pStyle w:val="equation"/>
        <w:spacing w:line="480" w:lineRule="auto"/>
        <w:rPr>
          <w:rFonts w:ascii="Arial" w:hAnsi="Arial"/>
          <w:sz w:val="24"/>
          <w:szCs w:val="24"/>
        </w:rPr>
      </w:pPr>
      <w:r w:rsidRPr="00286CA2">
        <w:rPr>
          <w:rFonts w:ascii="Arial" w:hAnsi="Arial"/>
          <w:sz w:val="24"/>
          <w:szCs w:val="24"/>
        </w:rPr>
        <w:tab/>
      </w:r>
      <w:r w:rsidRPr="00286CA2">
        <w:rPr>
          <w:rFonts w:ascii="Arial" w:hAnsi="Arial"/>
          <w:i/>
          <w:sz w:val="24"/>
          <w:szCs w:val="24"/>
        </w:rPr>
        <w:t>('UPDRS'=52|53|43|56|87|45|58|30|60)=&gt;('</w:t>
      </w:r>
      <w:proofErr w:type="spellStart"/>
      <w:r w:rsidRPr="00286CA2">
        <w:rPr>
          <w:rFonts w:ascii="Arial" w:hAnsi="Arial"/>
          <w:i/>
          <w:sz w:val="24"/>
          <w:szCs w:val="24"/>
        </w:rPr>
        <w:t>Sess</w:t>
      </w:r>
      <w:proofErr w:type="spellEnd"/>
      <w:r w:rsidRPr="00286CA2">
        <w:rPr>
          <w:rFonts w:ascii="Arial" w:hAnsi="Arial"/>
          <w:i/>
          <w:sz w:val="24"/>
          <w:szCs w:val="24"/>
        </w:rPr>
        <w:t>'=1[11]) 11</w:t>
      </w:r>
      <w:r w:rsidRPr="00286CA2">
        <w:rPr>
          <w:rFonts w:ascii="Arial" w:hAnsi="Arial"/>
          <w:sz w:val="24"/>
          <w:szCs w:val="24"/>
        </w:rPr>
        <w:t xml:space="preserve"> </w:t>
      </w:r>
      <w:r w:rsidRPr="00286CA2">
        <w:rPr>
          <w:rFonts w:ascii="Arial" w:hAnsi="Arial"/>
          <w:sz w:val="24"/>
          <w:szCs w:val="24"/>
        </w:rPr>
        <w:tab/>
      </w:r>
      <w:r w:rsidR="00AA42A2" w:rsidRPr="00286CA2">
        <w:rPr>
          <w:rFonts w:ascii="Arial" w:hAnsi="Arial"/>
          <w:sz w:val="24"/>
          <w:szCs w:val="24"/>
        </w:rPr>
        <w:tab/>
      </w:r>
      <w:r w:rsidR="00AA42A2" w:rsidRPr="00286CA2">
        <w:rPr>
          <w:rFonts w:ascii="Arial" w:hAnsi="Arial"/>
          <w:sz w:val="24"/>
          <w:szCs w:val="24"/>
        </w:rPr>
        <w:tab/>
      </w:r>
      <w:r w:rsidRPr="00286CA2">
        <w:rPr>
          <w:rFonts w:ascii="Arial" w:hAnsi="Arial"/>
          <w:sz w:val="24"/>
          <w:szCs w:val="24"/>
        </w:rPr>
        <w:t>(7)</w:t>
      </w:r>
    </w:p>
    <w:p w:rsidR="0075506C" w:rsidRPr="00286CA2" w:rsidRDefault="0075506C" w:rsidP="00286CA2">
      <w:pPr>
        <w:pStyle w:val="equation"/>
        <w:spacing w:line="480" w:lineRule="auto"/>
        <w:rPr>
          <w:rFonts w:ascii="Arial" w:hAnsi="Arial"/>
          <w:sz w:val="24"/>
          <w:szCs w:val="24"/>
        </w:rPr>
      </w:pPr>
      <w:r w:rsidRPr="00286CA2">
        <w:rPr>
          <w:rFonts w:ascii="Arial" w:hAnsi="Arial"/>
          <w:sz w:val="24"/>
          <w:szCs w:val="24"/>
        </w:rPr>
        <w:tab/>
      </w:r>
      <w:r w:rsidRPr="00286CA2">
        <w:rPr>
          <w:rFonts w:ascii="Arial" w:hAnsi="Arial"/>
          <w:i/>
          <w:sz w:val="24"/>
          <w:szCs w:val="24"/>
        </w:rPr>
        <w:t>('UPDRS'=23|13|43|22|39|28|24|81|48|42)=&gt;('</w:t>
      </w:r>
      <w:proofErr w:type="spellStart"/>
      <w:r w:rsidRPr="00286CA2">
        <w:rPr>
          <w:rFonts w:ascii="Arial" w:hAnsi="Arial"/>
          <w:i/>
          <w:sz w:val="24"/>
          <w:szCs w:val="24"/>
        </w:rPr>
        <w:t>Sess</w:t>
      </w:r>
      <w:proofErr w:type="spellEnd"/>
      <w:r w:rsidRPr="00286CA2">
        <w:rPr>
          <w:rFonts w:ascii="Arial" w:hAnsi="Arial"/>
          <w:i/>
          <w:sz w:val="24"/>
          <w:szCs w:val="24"/>
        </w:rPr>
        <w:t>'=2[11]) 11</w:t>
      </w:r>
      <w:r w:rsidRPr="00286CA2">
        <w:rPr>
          <w:rFonts w:ascii="Arial" w:hAnsi="Arial"/>
          <w:sz w:val="24"/>
          <w:szCs w:val="24"/>
        </w:rPr>
        <w:t xml:space="preserve"> </w:t>
      </w:r>
      <w:r w:rsidRPr="00286CA2">
        <w:rPr>
          <w:rFonts w:ascii="Arial" w:hAnsi="Arial"/>
          <w:sz w:val="24"/>
          <w:szCs w:val="24"/>
        </w:rPr>
        <w:tab/>
      </w:r>
      <w:r w:rsidR="00AA42A2" w:rsidRPr="00286CA2">
        <w:rPr>
          <w:rFonts w:ascii="Arial" w:hAnsi="Arial"/>
          <w:sz w:val="24"/>
          <w:szCs w:val="24"/>
        </w:rPr>
        <w:tab/>
      </w:r>
      <w:r w:rsidR="00AA42A2" w:rsidRPr="00286CA2">
        <w:rPr>
          <w:rFonts w:ascii="Arial" w:hAnsi="Arial"/>
          <w:sz w:val="24"/>
          <w:szCs w:val="24"/>
        </w:rPr>
        <w:tab/>
      </w:r>
      <w:r w:rsidRPr="00286CA2">
        <w:rPr>
          <w:rFonts w:ascii="Arial" w:hAnsi="Arial"/>
          <w:sz w:val="24"/>
          <w:szCs w:val="24"/>
        </w:rPr>
        <w:t>(8)</w:t>
      </w:r>
    </w:p>
    <w:p w:rsidR="0075506C" w:rsidRPr="00286CA2" w:rsidRDefault="0075506C" w:rsidP="00286CA2">
      <w:pPr>
        <w:pStyle w:val="equation"/>
        <w:spacing w:line="480" w:lineRule="auto"/>
        <w:rPr>
          <w:rFonts w:ascii="Arial" w:hAnsi="Arial"/>
          <w:sz w:val="24"/>
          <w:szCs w:val="24"/>
        </w:rPr>
      </w:pPr>
      <w:r w:rsidRPr="00286CA2">
        <w:rPr>
          <w:rFonts w:ascii="Arial" w:hAnsi="Arial"/>
          <w:sz w:val="24"/>
          <w:szCs w:val="24"/>
        </w:rPr>
        <w:tab/>
      </w:r>
      <w:r w:rsidRPr="00286CA2">
        <w:rPr>
          <w:rFonts w:ascii="Arial" w:hAnsi="Arial"/>
          <w:i/>
          <w:sz w:val="24"/>
          <w:szCs w:val="24"/>
        </w:rPr>
        <w:t>('time'=440|305|280|365|310)=&gt;('</w:t>
      </w:r>
      <w:proofErr w:type="spellStart"/>
      <w:r w:rsidRPr="00286CA2">
        <w:rPr>
          <w:rFonts w:ascii="Arial" w:hAnsi="Arial"/>
          <w:i/>
          <w:sz w:val="24"/>
          <w:szCs w:val="24"/>
        </w:rPr>
        <w:t>Sess</w:t>
      </w:r>
      <w:proofErr w:type="spellEnd"/>
      <w:r w:rsidRPr="00286CA2">
        <w:rPr>
          <w:rFonts w:ascii="Arial" w:hAnsi="Arial"/>
          <w:i/>
          <w:sz w:val="24"/>
          <w:szCs w:val="24"/>
        </w:rPr>
        <w:t>'=2[6]) 6</w:t>
      </w:r>
      <w:r w:rsidRPr="00286CA2">
        <w:rPr>
          <w:rFonts w:ascii="Arial" w:hAnsi="Arial"/>
          <w:sz w:val="24"/>
          <w:szCs w:val="24"/>
        </w:rPr>
        <w:tab/>
      </w:r>
      <w:r w:rsidR="00AA42A2" w:rsidRPr="00286CA2">
        <w:rPr>
          <w:rFonts w:ascii="Arial" w:hAnsi="Arial"/>
          <w:sz w:val="24"/>
          <w:szCs w:val="24"/>
        </w:rPr>
        <w:tab/>
      </w:r>
      <w:r w:rsidR="00AA42A2" w:rsidRPr="00286CA2">
        <w:rPr>
          <w:rFonts w:ascii="Arial" w:hAnsi="Arial"/>
          <w:sz w:val="24"/>
          <w:szCs w:val="24"/>
        </w:rPr>
        <w:tab/>
      </w:r>
      <w:r w:rsidRPr="00286CA2">
        <w:rPr>
          <w:rFonts w:ascii="Arial" w:hAnsi="Arial"/>
          <w:sz w:val="24"/>
          <w:szCs w:val="24"/>
        </w:rPr>
        <w:t>(9)</w:t>
      </w:r>
    </w:p>
    <w:p w:rsidR="0075506C" w:rsidRPr="00286CA2" w:rsidRDefault="0075506C" w:rsidP="00286CA2">
      <w:pPr>
        <w:pStyle w:val="Standard-firstparagraph"/>
        <w:spacing w:line="480" w:lineRule="auto"/>
        <w:rPr>
          <w:rFonts w:ascii="Arial" w:hAnsi="Arial"/>
          <w:sz w:val="24"/>
          <w:szCs w:val="24"/>
        </w:rPr>
      </w:pPr>
      <w:r w:rsidRPr="00286CA2">
        <w:rPr>
          <w:rFonts w:ascii="Arial" w:hAnsi="Arial"/>
          <w:sz w:val="24"/>
          <w:szCs w:val="24"/>
        </w:rPr>
        <w:t>that means that session  S1 (</w:t>
      </w:r>
      <w:proofErr w:type="spellStart"/>
      <w:r w:rsidRPr="00286CA2">
        <w:rPr>
          <w:rFonts w:ascii="Arial" w:hAnsi="Arial"/>
          <w:sz w:val="24"/>
          <w:szCs w:val="24"/>
        </w:rPr>
        <w:t>MedOFFStimOFF</w:t>
      </w:r>
      <w:proofErr w:type="spellEnd"/>
      <w:r w:rsidRPr="00286CA2">
        <w:rPr>
          <w:rFonts w:ascii="Arial" w:hAnsi="Arial"/>
          <w:sz w:val="24"/>
          <w:szCs w:val="24"/>
        </w:rPr>
        <w:t>) is related to high UPDRS in 11 cases (eq. 7), in session S2 (</w:t>
      </w:r>
      <w:proofErr w:type="spellStart"/>
      <w:r w:rsidRPr="00286CA2">
        <w:rPr>
          <w:rFonts w:ascii="Arial" w:hAnsi="Arial"/>
          <w:sz w:val="24"/>
          <w:szCs w:val="24"/>
        </w:rPr>
        <w:t>MedOFFStimON</w:t>
      </w:r>
      <w:proofErr w:type="spellEnd"/>
      <w:r w:rsidRPr="00286CA2">
        <w:rPr>
          <w:rFonts w:ascii="Arial" w:hAnsi="Arial"/>
          <w:sz w:val="24"/>
          <w:szCs w:val="24"/>
        </w:rPr>
        <w:t>) UPDRS are generally smaller in 11 patients (eq. 8) and in this session (S2) the duration of three steps is between 2.8 and 4.4 s in 6 cases (eq. 9). We can also for example find rules in which the duration of three steps are similar as in (eq. 10):</w:t>
      </w:r>
    </w:p>
    <w:p w:rsidR="0075506C" w:rsidRPr="00286CA2" w:rsidRDefault="0075506C" w:rsidP="00286CA2">
      <w:pPr>
        <w:pStyle w:val="Standard-firstparagraph"/>
        <w:spacing w:line="480" w:lineRule="auto"/>
        <w:ind w:left="708" w:firstLine="708"/>
        <w:rPr>
          <w:rFonts w:ascii="Arial" w:hAnsi="Arial"/>
          <w:sz w:val="24"/>
          <w:szCs w:val="24"/>
        </w:rPr>
      </w:pPr>
      <w:r w:rsidRPr="00286CA2">
        <w:rPr>
          <w:rFonts w:ascii="Arial" w:hAnsi="Arial"/>
          <w:i/>
          <w:sz w:val="24"/>
          <w:szCs w:val="24"/>
        </w:rPr>
        <w:lastRenderedPageBreak/>
        <w:t>('time'=350)&amp;('Pat'=56|57|62|59)=&gt;('</w:t>
      </w:r>
      <w:proofErr w:type="spellStart"/>
      <w:r w:rsidRPr="00286CA2">
        <w:rPr>
          <w:rFonts w:ascii="Arial" w:hAnsi="Arial"/>
          <w:i/>
          <w:sz w:val="24"/>
          <w:szCs w:val="24"/>
        </w:rPr>
        <w:t>Sess</w:t>
      </w:r>
      <w:proofErr w:type="spellEnd"/>
      <w:r w:rsidRPr="00286CA2">
        <w:rPr>
          <w:rFonts w:ascii="Arial" w:hAnsi="Arial"/>
          <w:i/>
          <w:sz w:val="24"/>
          <w:szCs w:val="24"/>
        </w:rPr>
        <w:t>'=4[4]) 4</w:t>
      </w:r>
      <w:r w:rsidRPr="00286CA2">
        <w:rPr>
          <w:rFonts w:ascii="Arial" w:hAnsi="Arial"/>
          <w:sz w:val="24"/>
          <w:szCs w:val="24"/>
        </w:rPr>
        <w:t xml:space="preserve"> </w:t>
      </w:r>
      <w:r w:rsidRPr="00286CA2">
        <w:rPr>
          <w:rFonts w:ascii="Arial" w:hAnsi="Arial"/>
          <w:sz w:val="24"/>
          <w:szCs w:val="24"/>
        </w:rPr>
        <w:tab/>
        <w:t xml:space="preserve">    </w:t>
      </w:r>
      <w:r w:rsidR="00AA42A2" w:rsidRPr="00286CA2">
        <w:rPr>
          <w:rFonts w:ascii="Arial" w:hAnsi="Arial"/>
          <w:sz w:val="24"/>
          <w:szCs w:val="24"/>
        </w:rPr>
        <w:tab/>
      </w:r>
      <w:r w:rsidRPr="00286CA2">
        <w:rPr>
          <w:rFonts w:ascii="Arial" w:hAnsi="Arial"/>
          <w:sz w:val="24"/>
          <w:szCs w:val="24"/>
        </w:rPr>
        <w:t>(10)</w:t>
      </w:r>
    </w:p>
    <w:p w:rsidR="0075506C" w:rsidRPr="00286CA2" w:rsidRDefault="0075506C" w:rsidP="00286CA2">
      <w:pPr>
        <w:spacing w:line="480" w:lineRule="auto"/>
        <w:jc w:val="both"/>
        <w:rPr>
          <w:rFonts w:ascii="Arial" w:hAnsi="Arial"/>
        </w:rPr>
      </w:pPr>
      <w:r w:rsidRPr="00286CA2">
        <w:rPr>
          <w:rFonts w:ascii="Arial" w:hAnsi="Arial"/>
        </w:rPr>
        <w:t xml:space="preserve">  </w:t>
      </w:r>
      <w:r w:rsidRPr="00286CA2">
        <w:rPr>
          <w:rFonts w:ascii="Arial" w:hAnsi="Arial"/>
        </w:rPr>
        <w:tab/>
        <w:t>In the next two examples we will demonstrate how can we use general rules to predict the session number (or symptoms development in time) or UPDRS values in-group of patients that do not have these measurements that may mimic a group of a new patients. We will use the machine learning algorithms (ML). The mai</w:t>
      </w:r>
      <w:r w:rsidR="00954F75">
        <w:rPr>
          <w:rFonts w:ascii="Arial" w:hAnsi="Arial"/>
        </w:rPr>
        <w:t>n purpose of the ML approach is</w:t>
      </w:r>
      <w:r w:rsidRPr="00286CA2">
        <w:rPr>
          <w:rFonts w:ascii="Arial" w:hAnsi="Arial"/>
        </w:rPr>
        <w:t xml:space="preserve"> to demonstration that proposed rules are enough universal to predict results from new patients on the basis of already measured patients (</w:t>
      </w:r>
      <w:r w:rsidRPr="00286CA2">
        <w:rPr>
          <w:rFonts w:ascii="Arial" w:hAnsi="Arial"/>
          <w:i/>
        </w:rPr>
        <w:t xml:space="preserve">test-and-train scenario </w:t>
      </w:r>
      <w:r w:rsidRPr="00286CA2">
        <w:rPr>
          <w:rFonts w:ascii="Arial" w:hAnsi="Arial"/>
        </w:rPr>
        <w:t>–</w:t>
      </w:r>
      <w:r w:rsidR="00954F75">
        <w:rPr>
          <w:rFonts w:ascii="Arial" w:hAnsi="Arial"/>
        </w:rPr>
        <w:t xml:space="preserve"> </w:t>
      </w:r>
      <w:r w:rsidR="00286CA2">
        <w:rPr>
          <w:rFonts w:ascii="Arial" w:hAnsi="Arial"/>
        </w:rPr>
        <w:t>[6,22]</w:t>
      </w:r>
      <w:r w:rsidRPr="00286CA2">
        <w:rPr>
          <w:rFonts w:ascii="Arial" w:hAnsi="Arial"/>
        </w:rPr>
        <w:t xml:space="preserve">). In order to perform such test, we have divided our data set into two parts: one 60% of our data was training set, and another 40% was set that has been tested. We have removed decision attributes from the test-set and compared them with attributes values obtained from our rules. We have used several different algorithms in order to find rules from training-set. The exhaustive algorithm </w:t>
      </w:r>
      <w:r w:rsidR="00286CA2">
        <w:rPr>
          <w:rFonts w:ascii="Arial" w:hAnsi="Arial"/>
        </w:rPr>
        <w:t>[22]</w:t>
      </w:r>
      <w:r w:rsidRPr="00286CA2">
        <w:rPr>
          <w:rFonts w:ascii="Arial" w:hAnsi="Arial"/>
        </w:rPr>
        <w:t xml:space="preserve"> gave the best results described in the confusion matrix below:</w:t>
      </w:r>
    </w:p>
    <w:p w:rsidR="0075506C" w:rsidRPr="00286CA2" w:rsidRDefault="0075506C" w:rsidP="00286CA2">
      <w:pPr>
        <w:pStyle w:val="tablecaption"/>
        <w:spacing w:line="480" w:lineRule="auto"/>
        <w:jc w:val="both"/>
        <w:rPr>
          <w:rFonts w:ascii="Arial" w:hAnsi="Arial"/>
          <w:sz w:val="24"/>
          <w:szCs w:val="24"/>
        </w:rPr>
      </w:pPr>
      <w:r w:rsidRPr="00286CA2">
        <w:rPr>
          <w:rFonts w:ascii="Arial" w:hAnsi="Arial"/>
          <w:b/>
          <w:sz w:val="24"/>
          <w:szCs w:val="24"/>
        </w:rPr>
        <w:t xml:space="preserve">           Table </w:t>
      </w:r>
      <w:fldSimple w:instr=" SEQ &quot;Table&quot; \* MERGEFORMAT ">
        <w:r w:rsidR="008F2BB9" w:rsidRPr="00286CA2">
          <w:rPr>
            <w:rFonts w:ascii="Arial" w:hAnsi="Arial"/>
            <w:b/>
            <w:noProof/>
            <w:sz w:val="24"/>
            <w:szCs w:val="24"/>
          </w:rPr>
          <w:t>2</w:t>
        </w:r>
      </w:fldSimple>
      <w:r w:rsidRPr="00286CA2">
        <w:rPr>
          <w:rFonts w:ascii="Arial" w:hAnsi="Arial"/>
          <w:b/>
          <w:sz w:val="24"/>
          <w:szCs w:val="24"/>
        </w:rPr>
        <w:t>.</w:t>
      </w:r>
      <w:r w:rsidRPr="00286CA2">
        <w:rPr>
          <w:rFonts w:ascii="Arial" w:hAnsi="Arial"/>
          <w:sz w:val="24"/>
          <w:szCs w:val="24"/>
        </w:rPr>
        <w:t xml:space="preserve"> </w:t>
      </w:r>
      <w:proofErr w:type="spellStart"/>
      <w:r w:rsidRPr="00286CA2">
        <w:rPr>
          <w:rFonts w:ascii="Arial" w:hAnsi="Arial"/>
          <w:sz w:val="24"/>
          <w:szCs w:val="24"/>
        </w:rPr>
        <w:t>Confusion</w:t>
      </w:r>
      <w:proofErr w:type="spellEnd"/>
      <w:r w:rsidRPr="00286CA2">
        <w:rPr>
          <w:rFonts w:ascii="Arial" w:hAnsi="Arial"/>
          <w:sz w:val="24"/>
          <w:szCs w:val="24"/>
        </w:rPr>
        <w:t xml:space="preserve"> </w:t>
      </w:r>
      <w:proofErr w:type="spellStart"/>
      <w:r w:rsidRPr="00286CA2">
        <w:rPr>
          <w:rFonts w:ascii="Arial" w:hAnsi="Arial"/>
          <w:sz w:val="24"/>
          <w:szCs w:val="24"/>
        </w:rPr>
        <w:t>matrix</w:t>
      </w:r>
      <w:proofErr w:type="spellEnd"/>
      <w:r w:rsidRPr="00286CA2">
        <w:rPr>
          <w:rFonts w:ascii="Arial" w:hAnsi="Arial"/>
          <w:sz w:val="24"/>
          <w:szCs w:val="24"/>
        </w:rPr>
        <w:t xml:space="preserve"> </w:t>
      </w:r>
      <w:proofErr w:type="spellStart"/>
      <w:r w:rsidRPr="00286CA2">
        <w:rPr>
          <w:rFonts w:ascii="Arial" w:hAnsi="Arial"/>
          <w:sz w:val="24"/>
          <w:szCs w:val="24"/>
        </w:rPr>
        <w:t>for</w:t>
      </w:r>
      <w:proofErr w:type="spellEnd"/>
      <w:r w:rsidRPr="00286CA2">
        <w:rPr>
          <w:rFonts w:ascii="Arial" w:hAnsi="Arial"/>
          <w:sz w:val="24"/>
          <w:szCs w:val="24"/>
        </w:rPr>
        <w:t xml:space="preserve"> different </w:t>
      </w:r>
      <w:proofErr w:type="spellStart"/>
      <w:r w:rsidRPr="00286CA2">
        <w:rPr>
          <w:rFonts w:ascii="Arial" w:hAnsi="Arial"/>
          <w:sz w:val="24"/>
          <w:szCs w:val="24"/>
        </w:rPr>
        <w:t>session</w:t>
      </w:r>
      <w:proofErr w:type="spellEnd"/>
      <w:r w:rsidRPr="00286CA2">
        <w:rPr>
          <w:rFonts w:ascii="Arial" w:hAnsi="Arial"/>
          <w:sz w:val="24"/>
          <w:szCs w:val="24"/>
        </w:rPr>
        <w:t xml:space="preserve"> </w:t>
      </w:r>
      <w:proofErr w:type="spellStart"/>
      <w:r w:rsidRPr="00286CA2">
        <w:rPr>
          <w:rFonts w:ascii="Arial" w:hAnsi="Arial"/>
          <w:sz w:val="24"/>
          <w:szCs w:val="24"/>
        </w:rPr>
        <w:t>numbers</w:t>
      </w:r>
      <w:proofErr w:type="spellEnd"/>
      <w:r w:rsidRPr="00286CA2">
        <w:rPr>
          <w:rFonts w:ascii="Arial" w:hAnsi="Arial"/>
          <w:sz w:val="24"/>
          <w:szCs w:val="24"/>
        </w:rPr>
        <w:t xml:space="preserve"> (S1-S4).</w:t>
      </w:r>
    </w:p>
    <w:p w:rsidR="0075506C" w:rsidRPr="002D0B56" w:rsidRDefault="0075506C" w:rsidP="00BD052D">
      <w:pPr>
        <w:spacing w:line="360" w:lineRule="auto"/>
        <w:jc w:val="both"/>
        <w:rPr>
          <w:rFonts w:ascii="Arial" w:hAnsi="Arial"/>
          <w:sz w:val="22"/>
          <w:szCs w:val="22"/>
        </w:rPr>
      </w:pPr>
      <w:r w:rsidRPr="002D0B56">
        <w:rPr>
          <w:rFonts w:ascii="Arial" w:hAnsi="Arial"/>
          <w:sz w:val="22"/>
          <w:szCs w:val="22"/>
        </w:rPr>
        <w:tab/>
      </w:r>
      <w:r w:rsidRPr="002D0B56">
        <w:rPr>
          <w:rFonts w:ascii="Arial" w:hAnsi="Arial"/>
          <w:sz w:val="22"/>
          <w:szCs w:val="22"/>
        </w:rPr>
        <w:tab/>
      </w:r>
      <w:r w:rsidRPr="002D0B56">
        <w:rPr>
          <w:rFonts w:ascii="Arial" w:hAnsi="Arial"/>
          <w:sz w:val="22"/>
          <w:szCs w:val="22"/>
        </w:rPr>
        <w:tab/>
      </w:r>
      <w:r w:rsidRPr="002D0B56">
        <w:rPr>
          <w:rFonts w:ascii="Arial" w:hAnsi="Arial"/>
          <w:sz w:val="22"/>
          <w:szCs w:val="22"/>
        </w:rPr>
        <w:tab/>
        <w:t>Predicted</w:t>
      </w:r>
    </w:p>
    <w:tbl>
      <w:tblPr>
        <w:tblStyle w:val="Tabela-Siatka"/>
        <w:tblpPr w:leftFromText="180" w:rightFromText="180" w:vertAnchor="text" w:tblpX="1951" w:tblpY="1"/>
        <w:tblW w:w="0" w:type="auto"/>
        <w:tblLook w:val="04A0"/>
      </w:tblPr>
      <w:tblGrid>
        <w:gridCol w:w="657"/>
        <w:gridCol w:w="566"/>
        <w:gridCol w:w="584"/>
        <w:gridCol w:w="645"/>
        <w:gridCol w:w="522"/>
        <w:gridCol w:w="693"/>
      </w:tblGrid>
      <w:tr w:rsidR="00BD5C64" w:rsidRPr="002D0B56" w:rsidTr="00BD5C64">
        <w:trPr>
          <w:trHeight w:val="308"/>
        </w:trPr>
        <w:tc>
          <w:tcPr>
            <w:tcW w:w="657" w:type="dxa"/>
          </w:tcPr>
          <w:p w:rsidR="00BD5C64" w:rsidRPr="002D0B56" w:rsidRDefault="00BD5C64" w:rsidP="00BD5C64">
            <w:pPr>
              <w:spacing w:line="360" w:lineRule="auto"/>
              <w:jc w:val="both"/>
              <w:rPr>
                <w:rFonts w:ascii="Arial" w:hAnsi="Arial"/>
                <w:b/>
                <w:bCs/>
                <w:color w:val="FFFFFF"/>
                <w:sz w:val="22"/>
                <w:szCs w:val="22"/>
              </w:rPr>
            </w:pPr>
          </w:p>
        </w:tc>
        <w:tc>
          <w:tcPr>
            <w:tcW w:w="566" w:type="dxa"/>
          </w:tcPr>
          <w:p w:rsidR="00BD5C64" w:rsidRPr="002D0B56" w:rsidRDefault="00BD5C64" w:rsidP="00BD5C64">
            <w:pPr>
              <w:spacing w:line="360" w:lineRule="auto"/>
              <w:jc w:val="both"/>
              <w:rPr>
                <w:rFonts w:ascii="Arial" w:hAnsi="Arial"/>
                <w:color w:val="FFFFFF"/>
                <w:sz w:val="22"/>
                <w:szCs w:val="22"/>
              </w:rPr>
            </w:pPr>
            <w:r w:rsidRPr="002D0B56">
              <w:rPr>
                <w:rFonts w:ascii="Arial" w:hAnsi="Arial"/>
                <w:b/>
                <w:bCs/>
                <w:sz w:val="22"/>
                <w:szCs w:val="22"/>
              </w:rPr>
              <w:t>2</w:t>
            </w:r>
          </w:p>
        </w:tc>
        <w:tc>
          <w:tcPr>
            <w:tcW w:w="546" w:type="dxa"/>
          </w:tcPr>
          <w:p w:rsidR="00BD5C64" w:rsidRPr="002D0B56" w:rsidRDefault="00BD5C64" w:rsidP="00BD5C64">
            <w:pPr>
              <w:spacing w:line="360" w:lineRule="auto"/>
              <w:jc w:val="both"/>
              <w:rPr>
                <w:rFonts w:ascii="Arial" w:hAnsi="Arial"/>
                <w:color w:val="FFFFFF"/>
                <w:sz w:val="22"/>
                <w:szCs w:val="22"/>
              </w:rPr>
            </w:pPr>
            <w:r>
              <w:rPr>
                <w:rFonts w:ascii="Arial" w:hAnsi="Arial"/>
                <w:color w:val="FFFFFF"/>
                <w:sz w:val="22"/>
                <w:szCs w:val="22"/>
              </w:rPr>
              <w:t>3</w:t>
            </w:r>
            <w:r w:rsidRPr="002D0B56">
              <w:rPr>
                <w:rFonts w:ascii="Arial" w:hAnsi="Arial"/>
                <w:b/>
                <w:bCs/>
                <w:sz w:val="22"/>
                <w:szCs w:val="22"/>
              </w:rPr>
              <w:t>3</w:t>
            </w:r>
            <w:r>
              <w:rPr>
                <w:rFonts w:ascii="Arial" w:hAnsi="Arial"/>
                <w:color w:val="FFFFFF"/>
                <w:sz w:val="22"/>
                <w:szCs w:val="22"/>
              </w:rPr>
              <w:t>3</w:t>
            </w:r>
          </w:p>
        </w:tc>
        <w:tc>
          <w:tcPr>
            <w:tcW w:w="645" w:type="dxa"/>
          </w:tcPr>
          <w:p w:rsidR="00BD5C64" w:rsidRPr="002D0B56" w:rsidRDefault="00BD5C64" w:rsidP="00BD5C64">
            <w:pPr>
              <w:spacing w:line="360" w:lineRule="auto"/>
              <w:jc w:val="both"/>
              <w:rPr>
                <w:rFonts w:ascii="Arial" w:hAnsi="Arial"/>
                <w:color w:val="FFFFFF"/>
                <w:sz w:val="22"/>
                <w:szCs w:val="22"/>
              </w:rPr>
            </w:pPr>
            <w:r w:rsidRPr="002D0B56">
              <w:rPr>
                <w:rFonts w:ascii="Arial" w:hAnsi="Arial"/>
                <w:color w:val="FFFFFF"/>
                <w:sz w:val="22"/>
                <w:szCs w:val="22"/>
              </w:rPr>
              <w:t>4</w:t>
            </w:r>
            <w:r w:rsidRPr="002D0B56">
              <w:rPr>
                <w:rFonts w:ascii="Arial" w:hAnsi="Arial"/>
                <w:b/>
                <w:bCs/>
                <w:sz w:val="22"/>
                <w:szCs w:val="22"/>
              </w:rPr>
              <w:t>4</w:t>
            </w:r>
          </w:p>
        </w:tc>
        <w:tc>
          <w:tcPr>
            <w:tcW w:w="522" w:type="dxa"/>
          </w:tcPr>
          <w:p w:rsidR="00BD5C64" w:rsidRPr="002D0B56" w:rsidRDefault="00BD5C64" w:rsidP="00BD5C64">
            <w:pPr>
              <w:spacing w:line="360" w:lineRule="auto"/>
              <w:jc w:val="both"/>
              <w:rPr>
                <w:rFonts w:ascii="Arial" w:hAnsi="Arial"/>
                <w:color w:val="FFFFFF"/>
                <w:sz w:val="22"/>
                <w:szCs w:val="22"/>
              </w:rPr>
            </w:pPr>
            <w:r w:rsidRPr="002D0B56">
              <w:rPr>
                <w:rFonts w:ascii="Arial" w:hAnsi="Arial"/>
                <w:b/>
                <w:bCs/>
                <w:sz w:val="22"/>
                <w:szCs w:val="22"/>
              </w:rPr>
              <w:t>1</w:t>
            </w:r>
            <w:r w:rsidRPr="002D0B56">
              <w:rPr>
                <w:rFonts w:ascii="Arial" w:hAnsi="Arial"/>
                <w:color w:val="FFFFFF"/>
                <w:sz w:val="22"/>
                <w:szCs w:val="22"/>
              </w:rPr>
              <w:t>1</w:t>
            </w:r>
          </w:p>
        </w:tc>
        <w:tc>
          <w:tcPr>
            <w:tcW w:w="693" w:type="dxa"/>
          </w:tcPr>
          <w:p w:rsidR="00BD5C64" w:rsidRPr="002D0B56" w:rsidRDefault="00BD5C64" w:rsidP="00BD5C64">
            <w:pPr>
              <w:spacing w:line="360" w:lineRule="auto"/>
              <w:jc w:val="both"/>
              <w:rPr>
                <w:rFonts w:ascii="Arial" w:hAnsi="Arial"/>
                <w:color w:val="FFFFFF"/>
                <w:sz w:val="22"/>
                <w:szCs w:val="22"/>
              </w:rPr>
            </w:pPr>
            <w:r w:rsidRPr="002D0B56">
              <w:rPr>
                <w:rFonts w:ascii="Arial" w:hAnsi="Arial"/>
                <w:b/>
                <w:bCs/>
                <w:sz w:val="22"/>
                <w:szCs w:val="22"/>
              </w:rPr>
              <w:t>ACC</w:t>
            </w:r>
          </w:p>
        </w:tc>
      </w:tr>
      <w:tr w:rsidR="00BD5C64" w:rsidRPr="002D0B56" w:rsidTr="00BD5C64">
        <w:trPr>
          <w:trHeight w:val="297"/>
        </w:trPr>
        <w:tc>
          <w:tcPr>
            <w:tcW w:w="657" w:type="dxa"/>
          </w:tcPr>
          <w:p w:rsidR="00BD5C64" w:rsidRPr="002D0B56" w:rsidRDefault="00BD5C64" w:rsidP="00BD5C64">
            <w:pPr>
              <w:spacing w:line="360" w:lineRule="auto"/>
              <w:jc w:val="both"/>
              <w:rPr>
                <w:rFonts w:ascii="Arial" w:hAnsi="Arial"/>
                <w:b/>
                <w:bCs/>
                <w:sz w:val="22"/>
                <w:szCs w:val="22"/>
              </w:rPr>
            </w:pPr>
            <w:r w:rsidRPr="002D0B56">
              <w:rPr>
                <w:rFonts w:ascii="Arial" w:hAnsi="Arial"/>
                <w:b/>
                <w:bCs/>
                <w:sz w:val="22"/>
                <w:szCs w:val="22"/>
              </w:rPr>
              <w:t>2</w:t>
            </w:r>
          </w:p>
        </w:tc>
        <w:tc>
          <w:tcPr>
            <w:tcW w:w="566"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2</w:t>
            </w:r>
          </w:p>
        </w:tc>
        <w:tc>
          <w:tcPr>
            <w:tcW w:w="546"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0</w:t>
            </w:r>
          </w:p>
        </w:tc>
        <w:tc>
          <w:tcPr>
            <w:tcW w:w="645"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0</w:t>
            </w:r>
          </w:p>
        </w:tc>
        <w:tc>
          <w:tcPr>
            <w:tcW w:w="522"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1</w:t>
            </w:r>
          </w:p>
        </w:tc>
        <w:tc>
          <w:tcPr>
            <w:tcW w:w="693" w:type="dxa"/>
          </w:tcPr>
          <w:p w:rsidR="00BD5C64" w:rsidRPr="002D0B56" w:rsidRDefault="00BD5C64" w:rsidP="00BD5C64">
            <w:pPr>
              <w:spacing w:line="360" w:lineRule="auto"/>
              <w:jc w:val="both"/>
              <w:rPr>
                <w:rFonts w:ascii="Arial" w:hAnsi="Arial"/>
                <w:b/>
                <w:sz w:val="22"/>
                <w:szCs w:val="22"/>
              </w:rPr>
            </w:pPr>
            <w:r w:rsidRPr="002D0B56">
              <w:rPr>
                <w:rFonts w:ascii="Arial" w:hAnsi="Arial"/>
                <w:b/>
                <w:sz w:val="22"/>
                <w:szCs w:val="22"/>
              </w:rPr>
              <w:t>0.66</w:t>
            </w:r>
          </w:p>
        </w:tc>
      </w:tr>
      <w:tr w:rsidR="00BD5C64" w:rsidRPr="002D0B56" w:rsidTr="00BD5C64">
        <w:trPr>
          <w:trHeight w:val="308"/>
        </w:trPr>
        <w:tc>
          <w:tcPr>
            <w:tcW w:w="657" w:type="dxa"/>
          </w:tcPr>
          <w:p w:rsidR="00BD5C64" w:rsidRPr="002D0B56" w:rsidRDefault="00BD5C64" w:rsidP="00BD5C64">
            <w:pPr>
              <w:spacing w:line="360" w:lineRule="auto"/>
              <w:jc w:val="both"/>
              <w:rPr>
                <w:rFonts w:ascii="Arial" w:hAnsi="Arial"/>
                <w:b/>
                <w:bCs/>
                <w:sz w:val="22"/>
                <w:szCs w:val="22"/>
              </w:rPr>
            </w:pPr>
            <w:r w:rsidRPr="002D0B56">
              <w:rPr>
                <w:rFonts w:ascii="Arial" w:hAnsi="Arial"/>
                <w:b/>
                <w:bCs/>
                <w:sz w:val="22"/>
                <w:szCs w:val="22"/>
              </w:rPr>
              <w:t>3</w:t>
            </w:r>
          </w:p>
        </w:tc>
        <w:tc>
          <w:tcPr>
            <w:tcW w:w="566"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1</w:t>
            </w:r>
          </w:p>
        </w:tc>
        <w:tc>
          <w:tcPr>
            <w:tcW w:w="546"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0</w:t>
            </w:r>
          </w:p>
        </w:tc>
        <w:tc>
          <w:tcPr>
            <w:tcW w:w="645"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1</w:t>
            </w:r>
          </w:p>
        </w:tc>
        <w:tc>
          <w:tcPr>
            <w:tcW w:w="522"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2</w:t>
            </w:r>
          </w:p>
        </w:tc>
        <w:tc>
          <w:tcPr>
            <w:tcW w:w="693" w:type="dxa"/>
          </w:tcPr>
          <w:p w:rsidR="00BD5C64" w:rsidRPr="002D0B56" w:rsidRDefault="00BD5C64" w:rsidP="00BD5C64">
            <w:pPr>
              <w:spacing w:line="360" w:lineRule="auto"/>
              <w:jc w:val="both"/>
              <w:rPr>
                <w:rFonts w:ascii="Arial" w:hAnsi="Arial"/>
                <w:b/>
                <w:sz w:val="22"/>
                <w:szCs w:val="22"/>
              </w:rPr>
            </w:pPr>
            <w:r w:rsidRPr="002D0B56">
              <w:rPr>
                <w:rFonts w:ascii="Arial" w:hAnsi="Arial"/>
                <w:b/>
                <w:sz w:val="22"/>
                <w:szCs w:val="22"/>
              </w:rPr>
              <w:t>0.0</w:t>
            </w:r>
          </w:p>
        </w:tc>
      </w:tr>
      <w:tr w:rsidR="00BD5C64" w:rsidRPr="002D0B56" w:rsidTr="00BD5C64">
        <w:trPr>
          <w:trHeight w:val="308"/>
        </w:trPr>
        <w:tc>
          <w:tcPr>
            <w:tcW w:w="657" w:type="dxa"/>
          </w:tcPr>
          <w:p w:rsidR="00BD5C64" w:rsidRPr="002D0B56" w:rsidRDefault="00BD5C64" w:rsidP="00BD5C64">
            <w:pPr>
              <w:spacing w:line="360" w:lineRule="auto"/>
              <w:jc w:val="both"/>
              <w:rPr>
                <w:rFonts w:ascii="Arial" w:hAnsi="Arial"/>
                <w:b/>
                <w:bCs/>
                <w:sz w:val="22"/>
                <w:szCs w:val="22"/>
              </w:rPr>
            </w:pPr>
            <w:r w:rsidRPr="002D0B56">
              <w:rPr>
                <w:rFonts w:ascii="Arial" w:hAnsi="Arial"/>
                <w:b/>
                <w:bCs/>
                <w:sz w:val="22"/>
                <w:szCs w:val="22"/>
              </w:rPr>
              <w:t>4</w:t>
            </w:r>
          </w:p>
        </w:tc>
        <w:tc>
          <w:tcPr>
            <w:tcW w:w="566"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1</w:t>
            </w:r>
          </w:p>
        </w:tc>
        <w:tc>
          <w:tcPr>
            <w:tcW w:w="546"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3</w:t>
            </w:r>
          </w:p>
        </w:tc>
        <w:tc>
          <w:tcPr>
            <w:tcW w:w="645"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1</w:t>
            </w:r>
          </w:p>
        </w:tc>
        <w:tc>
          <w:tcPr>
            <w:tcW w:w="522"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0</w:t>
            </w:r>
          </w:p>
        </w:tc>
        <w:tc>
          <w:tcPr>
            <w:tcW w:w="693" w:type="dxa"/>
          </w:tcPr>
          <w:p w:rsidR="00BD5C64" w:rsidRPr="002D0B56" w:rsidRDefault="00BD5C64" w:rsidP="00BD5C64">
            <w:pPr>
              <w:spacing w:line="360" w:lineRule="auto"/>
              <w:jc w:val="both"/>
              <w:rPr>
                <w:rFonts w:ascii="Arial" w:hAnsi="Arial"/>
                <w:b/>
                <w:sz w:val="22"/>
                <w:szCs w:val="22"/>
              </w:rPr>
            </w:pPr>
            <w:r w:rsidRPr="002D0B56">
              <w:rPr>
                <w:rFonts w:ascii="Arial" w:hAnsi="Arial"/>
                <w:b/>
                <w:sz w:val="22"/>
                <w:szCs w:val="22"/>
              </w:rPr>
              <w:t>0.2</w:t>
            </w:r>
          </w:p>
        </w:tc>
      </w:tr>
      <w:tr w:rsidR="00BD5C64" w:rsidRPr="002D0B56" w:rsidTr="00BD5C64">
        <w:trPr>
          <w:trHeight w:val="308"/>
        </w:trPr>
        <w:tc>
          <w:tcPr>
            <w:tcW w:w="657" w:type="dxa"/>
          </w:tcPr>
          <w:p w:rsidR="00BD5C64" w:rsidRPr="002D0B56" w:rsidRDefault="00BD5C64" w:rsidP="00BD5C64">
            <w:pPr>
              <w:spacing w:line="360" w:lineRule="auto"/>
              <w:jc w:val="both"/>
              <w:rPr>
                <w:rFonts w:ascii="Arial" w:hAnsi="Arial"/>
                <w:b/>
                <w:bCs/>
                <w:sz w:val="22"/>
                <w:szCs w:val="22"/>
              </w:rPr>
            </w:pPr>
            <w:r w:rsidRPr="002D0B56">
              <w:rPr>
                <w:rFonts w:ascii="Arial" w:hAnsi="Arial"/>
                <w:b/>
                <w:bCs/>
                <w:sz w:val="22"/>
                <w:szCs w:val="22"/>
              </w:rPr>
              <w:t>1</w:t>
            </w:r>
          </w:p>
        </w:tc>
        <w:tc>
          <w:tcPr>
            <w:tcW w:w="566"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0</w:t>
            </w:r>
          </w:p>
        </w:tc>
        <w:tc>
          <w:tcPr>
            <w:tcW w:w="546"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1</w:t>
            </w:r>
          </w:p>
        </w:tc>
        <w:tc>
          <w:tcPr>
            <w:tcW w:w="645"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1</w:t>
            </w:r>
          </w:p>
        </w:tc>
        <w:tc>
          <w:tcPr>
            <w:tcW w:w="522" w:type="dxa"/>
          </w:tcPr>
          <w:p w:rsidR="00BD5C64" w:rsidRPr="002D0B56" w:rsidRDefault="00BD5C64" w:rsidP="00BD5C64">
            <w:pPr>
              <w:spacing w:line="360" w:lineRule="auto"/>
              <w:jc w:val="both"/>
              <w:rPr>
                <w:rFonts w:ascii="Arial" w:hAnsi="Arial"/>
                <w:sz w:val="22"/>
                <w:szCs w:val="22"/>
              </w:rPr>
            </w:pPr>
            <w:r w:rsidRPr="002D0B56">
              <w:rPr>
                <w:rFonts w:ascii="Arial" w:hAnsi="Arial"/>
                <w:sz w:val="22"/>
                <w:szCs w:val="22"/>
              </w:rPr>
              <w:t>2</w:t>
            </w:r>
          </w:p>
        </w:tc>
        <w:tc>
          <w:tcPr>
            <w:tcW w:w="693" w:type="dxa"/>
          </w:tcPr>
          <w:p w:rsidR="00BD5C64" w:rsidRPr="002D0B56" w:rsidRDefault="00BD5C64" w:rsidP="00BD5C64">
            <w:pPr>
              <w:spacing w:line="360" w:lineRule="auto"/>
              <w:jc w:val="both"/>
              <w:rPr>
                <w:rFonts w:ascii="Arial" w:hAnsi="Arial"/>
                <w:sz w:val="22"/>
                <w:szCs w:val="22"/>
              </w:rPr>
            </w:pPr>
            <w:r w:rsidRPr="002D0B56">
              <w:rPr>
                <w:rFonts w:ascii="Arial" w:hAnsi="Arial"/>
                <w:b/>
                <w:bCs/>
                <w:sz w:val="22"/>
                <w:szCs w:val="22"/>
              </w:rPr>
              <w:t>0.5</w:t>
            </w:r>
          </w:p>
        </w:tc>
      </w:tr>
      <w:tr w:rsidR="00BD5C64" w:rsidRPr="002D0B56" w:rsidTr="00BD5C64">
        <w:trPr>
          <w:trHeight w:val="308"/>
        </w:trPr>
        <w:tc>
          <w:tcPr>
            <w:tcW w:w="657" w:type="dxa"/>
          </w:tcPr>
          <w:p w:rsidR="00BD5C64" w:rsidRPr="002D0B56" w:rsidRDefault="00BD5C64" w:rsidP="00BD5C64">
            <w:pPr>
              <w:spacing w:line="360" w:lineRule="auto"/>
              <w:jc w:val="both"/>
              <w:rPr>
                <w:rFonts w:ascii="Arial" w:hAnsi="Arial"/>
                <w:b/>
                <w:bCs/>
                <w:sz w:val="22"/>
                <w:szCs w:val="22"/>
              </w:rPr>
            </w:pPr>
            <w:r w:rsidRPr="002D0B56">
              <w:rPr>
                <w:rFonts w:ascii="Arial" w:hAnsi="Arial"/>
                <w:b/>
                <w:bCs/>
                <w:sz w:val="22"/>
                <w:szCs w:val="22"/>
              </w:rPr>
              <w:t>TPR</w:t>
            </w:r>
          </w:p>
        </w:tc>
        <w:tc>
          <w:tcPr>
            <w:tcW w:w="566" w:type="dxa"/>
          </w:tcPr>
          <w:p w:rsidR="00BD5C64" w:rsidRPr="002D0B56" w:rsidRDefault="00BD5C64" w:rsidP="00BD5C64">
            <w:pPr>
              <w:spacing w:line="360" w:lineRule="auto"/>
              <w:jc w:val="both"/>
              <w:rPr>
                <w:rFonts w:ascii="Arial" w:hAnsi="Arial"/>
                <w:b/>
                <w:sz w:val="22"/>
                <w:szCs w:val="22"/>
              </w:rPr>
            </w:pPr>
            <w:r w:rsidRPr="002D0B56">
              <w:rPr>
                <w:rFonts w:ascii="Arial" w:hAnsi="Arial"/>
                <w:b/>
                <w:sz w:val="22"/>
                <w:szCs w:val="22"/>
              </w:rPr>
              <w:t xml:space="preserve">0.5    </w:t>
            </w:r>
          </w:p>
        </w:tc>
        <w:tc>
          <w:tcPr>
            <w:tcW w:w="546" w:type="dxa"/>
          </w:tcPr>
          <w:p w:rsidR="00BD5C64" w:rsidRPr="002D0B56" w:rsidRDefault="00BD5C64" w:rsidP="00BD5C64">
            <w:pPr>
              <w:spacing w:line="360" w:lineRule="auto"/>
              <w:jc w:val="both"/>
              <w:rPr>
                <w:rFonts w:ascii="Arial" w:hAnsi="Arial"/>
                <w:b/>
                <w:sz w:val="22"/>
                <w:szCs w:val="22"/>
              </w:rPr>
            </w:pPr>
            <w:r w:rsidRPr="002D0B56">
              <w:rPr>
                <w:rFonts w:ascii="Arial" w:hAnsi="Arial"/>
                <w:b/>
                <w:sz w:val="22"/>
                <w:szCs w:val="22"/>
              </w:rPr>
              <w:t xml:space="preserve">0.0      </w:t>
            </w:r>
          </w:p>
        </w:tc>
        <w:tc>
          <w:tcPr>
            <w:tcW w:w="645" w:type="dxa"/>
          </w:tcPr>
          <w:p w:rsidR="00BD5C64" w:rsidRPr="002D0B56" w:rsidRDefault="00BD5C64" w:rsidP="00BD5C64">
            <w:pPr>
              <w:spacing w:line="360" w:lineRule="auto"/>
              <w:jc w:val="both"/>
              <w:rPr>
                <w:rFonts w:ascii="Arial" w:hAnsi="Arial"/>
                <w:b/>
                <w:sz w:val="22"/>
                <w:szCs w:val="22"/>
              </w:rPr>
            </w:pPr>
            <w:r w:rsidRPr="002D0B56">
              <w:rPr>
                <w:rFonts w:ascii="Arial" w:hAnsi="Arial"/>
                <w:b/>
                <w:sz w:val="22"/>
                <w:szCs w:val="22"/>
              </w:rPr>
              <w:t xml:space="preserve">0.33    </w:t>
            </w:r>
          </w:p>
        </w:tc>
        <w:tc>
          <w:tcPr>
            <w:tcW w:w="522" w:type="dxa"/>
          </w:tcPr>
          <w:p w:rsidR="00BD5C64" w:rsidRPr="002D0B56" w:rsidRDefault="00BD5C64" w:rsidP="00BD5C64">
            <w:pPr>
              <w:spacing w:line="360" w:lineRule="auto"/>
              <w:jc w:val="both"/>
              <w:rPr>
                <w:rFonts w:ascii="Arial" w:hAnsi="Arial"/>
                <w:b/>
                <w:sz w:val="22"/>
                <w:szCs w:val="22"/>
              </w:rPr>
            </w:pPr>
            <w:r w:rsidRPr="002D0B56">
              <w:rPr>
                <w:rFonts w:ascii="Arial" w:hAnsi="Arial"/>
                <w:b/>
                <w:sz w:val="22"/>
                <w:szCs w:val="22"/>
              </w:rPr>
              <w:t>0.4</w:t>
            </w:r>
          </w:p>
        </w:tc>
        <w:tc>
          <w:tcPr>
            <w:tcW w:w="693" w:type="dxa"/>
          </w:tcPr>
          <w:p w:rsidR="00BD5C64" w:rsidRPr="002D0B56" w:rsidRDefault="00BD5C64" w:rsidP="00BD5C64">
            <w:pPr>
              <w:spacing w:line="360" w:lineRule="auto"/>
              <w:jc w:val="both"/>
              <w:rPr>
                <w:rFonts w:ascii="Arial" w:hAnsi="Arial"/>
                <w:b/>
                <w:sz w:val="22"/>
                <w:szCs w:val="22"/>
              </w:rPr>
            </w:pPr>
          </w:p>
        </w:tc>
      </w:tr>
    </w:tbl>
    <w:p w:rsidR="0075506C" w:rsidRPr="002D0B56" w:rsidRDefault="0075506C" w:rsidP="00BD052D">
      <w:pPr>
        <w:spacing w:line="360" w:lineRule="auto"/>
        <w:jc w:val="both"/>
        <w:rPr>
          <w:rFonts w:ascii="Arial" w:hAnsi="Arial"/>
          <w:sz w:val="22"/>
          <w:szCs w:val="22"/>
        </w:rPr>
      </w:pPr>
    </w:p>
    <w:p w:rsidR="0075506C" w:rsidRPr="002D0B56" w:rsidRDefault="0075506C" w:rsidP="00BD052D">
      <w:pPr>
        <w:spacing w:line="360" w:lineRule="auto"/>
        <w:jc w:val="both"/>
        <w:rPr>
          <w:rFonts w:ascii="Arial" w:hAnsi="Arial"/>
          <w:sz w:val="22"/>
          <w:szCs w:val="22"/>
        </w:rPr>
      </w:pPr>
    </w:p>
    <w:p w:rsidR="0075506C" w:rsidRPr="002D0B56" w:rsidRDefault="0075506C" w:rsidP="00BD052D">
      <w:pPr>
        <w:spacing w:line="360" w:lineRule="auto"/>
        <w:jc w:val="both"/>
        <w:rPr>
          <w:rFonts w:ascii="Arial" w:hAnsi="Arial"/>
          <w:sz w:val="22"/>
          <w:szCs w:val="22"/>
        </w:rPr>
      </w:pPr>
    </w:p>
    <w:p w:rsidR="0075506C" w:rsidRPr="002D0B56" w:rsidRDefault="0075506C" w:rsidP="00BD052D">
      <w:pPr>
        <w:spacing w:line="360" w:lineRule="auto"/>
        <w:jc w:val="both"/>
        <w:rPr>
          <w:rFonts w:ascii="Arial" w:hAnsi="Arial"/>
          <w:sz w:val="22"/>
          <w:szCs w:val="22"/>
        </w:rPr>
      </w:pPr>
      <w:r w:rsidRPr="002D0B56">
        <w:rPr>
          <w:rFonts w:ascii="Arial" w:hAnsi="Arial"/>
          <w:sz w:val="22"/>
          <w:szCs w:val="22"/>
        </w:rPr>
        <w:t xml:space="preserve">                Actual </w:t>
      </w:r>
    </w:p>
    <w:p w:rsidR="0075506C" w:rsidRPr="002D0B56" w:rsidRDefault="0075506C" w:rsidP="00BD052D">
      <w:pPr>
        <w:spacing w:line="360" w:lineRule="auto"/>
        <w:jc w:val="both"/>
        <w:rPr>
          <w:rFonts w:ascii="Arial" w:hAnsi="Arial"/>
          <w:sz w:val="22"/>
          <w:szCs w:val="22"/>
        </w:rPr>
      </w:pPr>
    </w:p>
    <w:p w:rsidR="0075506C" w:rsidRPr="002D0B56" w:rsidRDefault="0075506C" w:rsidP="00BD052D">
      <w:pPr>
        <w:spacing w:line="360" w:lineRule="auto"/>
        <w:jc w:val="both"/>
        <w:rPr>
          <w:rFonts w:ascii="Arial" w:hAnsi="Arial"/>
          <w:sz w:val="22"/>
          <w:szCs w:val="22"/>
        </w:rPr>
      </w:pPr>
    </w:p>
    <w:p w:rsidR="0075506C" w:rsidRPr="002D0B56" w:rsidRDefault="0075506C" w:rsidP="00BD052D">
      <w:pPr>
        <w:pStyle w:val="tablecaption"/>
        <w:spacing w:line="360" w:lineRule="auto"/>
        <w:jc w:val="both"/>
        <w:rPr>
          <w:rFonts w:ascii="Arial" w:hAnsi="Arial"/>
          <w:b/>
          <w:sz w:val="22"/>
          <w:szCs w:val="22"/>
        </w:rPr>
      </w:pPr>
    </w:p>
    <w:p w:rsidR="0075506C" w:rsidRPr="00286CA2" w:rsidRDefault="0075506C" w:rsidP="00286CA2">
      <w:pPr>
        <w:spacing w:line="480" w:lineRule="auto"/>
        <w:jc w:val="both"/>
        <w:rPr>
          <w:rFonts w:ascii="Arial" w:hAnsi="Arial"/>
        </w:rPr>
      </w:pPr>
      <w:r w:rsidRPr="00286CA2">
        <w:rPr>
          <w:rFonts w:ascii="Arial" w:hAnsi="Arial"/>
        </w:rPr>
        <w:t>TPR: True positive rates for decision classes, ACC: Accuracy for decision classes.</w:t>
      </w:r>
    </w:p>
    <w:p w:rsidR="0075506C" w:rsidRPr="00286CA2" w:rsidRDefault="0075506C" w:rsidP="00954F75">
      <w:pPr>
        <w:spacing w:line="480" w:lineRule="auto"/>
        <w:jc w:val="both"/>
        <w:rPr>
          <w:rFonts w:ascii="Arial" w:hAnsi="Arial"/>
        </w:rPr>
      </w:pPr>
      <w:r w:rsidRPr="00286CA2">
        <w:rPr>
          <w:rFonts w:ascii="Arial" w:hAnsi="Arial"/>
        </w:rPr>
        <w:t xml:space="preserve">Coverage for decision classes: 0.75, 1.0, 1.0, 0.66 and global coverage=0.8421, and global accuracy=0.3125. The best prediction was for the session 2 with the </w:t>
      </w:r>
      <w:r w:rsidRPr="00286CA2">
        <w:rPr>
          <w:rFonts w:ascii="Arial" w:hAnsi="Arial"/>
        </w:rPr>
        <w:lastRenderedPageBreak/>
        <w:t>accuracy 0.66 (Tab. 2), and session 1 with accuracy 0.5, other session did not get good predictions. The global accuracy over 31% was not very good. It is probably related to a small set of data. It means that we probably need to use more rules as for example combinations of many attributes or/end extend number of measured attributes for our analysis.</w:t>
      </w:r>
    </w:p>
    <w:p w:rsidR="0075506C" w:rsidRPr="00286CA2" w:rsidRDefault="0075506C" w:rsidP="00286CA2">
      <w:pPr>
        <w:spacing w:line="480" w:lineRule="auto"/>
        <w:ind w:firstLine="708"/>
        <w:jc w:val="both"/>
        <w:rPr>
          <w:rFonts w:ascii="Arial" w:hAnsi="Arial"/>
        </w:rPr>
      </w:pPr>
      <w:r w:rsidRPr="00286CA2">
        <w:rPr>
          <w:rFonts w:ascii="Arial" w:hAnsi="Arial"/>
        </w:rPr>
        <w:t xml:space="preserve"> However problem with this approach is that its results depend on which part of our measurements was taken as training and which part was tested. In order to test in exhaustive manner or all different possibilities we have divided our experimental randomly set into 9 subsets. In next nine steps we have removed decision attributes from one set and all others used to for training and prediction of the removed attributes from the test set. After 9 tests for all parts results were averaged. We have performed these tests for the UPDRS as the decision attribute. Before all tests UPDRS were divided into 6 classes and predictions with actual results were compared for each class as is summarized below in the confusion </w:t>
      </w:r>
      <w:proofErr w:type="spellStart"/>
      <w:r w:rsidRPr="00286CA2">
        <w:rPr>
          <w:rFonts w:ascii="Arial" w:hAnsi="Arial"/>
        </w:rPr>
        <w:t>matric</w:t>
      </w:r>
      <w:proofErr w:type="spellEnd"/>
      <w:r w:rsidRPr="00286CA2">
        <w:rPr>
          <w:rFonts w:ascii="Arial" w:hAnsi="Arial"/>
        </w:rPr>
        <w:t>:</w:t>
      </w:r>
      <w:r w:rsidRPr="00286CA2">
        <w:rPr>
          <w:rFonts w:ascii="Arial" w:hAnsi="Arial"/>
          <w:b/>
        </w:rPr>
        <w:t xml:space="preserve"> </w:t>
      </w:r>
    </w:p>
    <w:p w:rsidR="0075506C" w:rsidRPr="002D0B56" w:rsidRDefault="0075506C" w:rsidP="00BD052D">
      <w:pPr>
        <w:spacing w:line="360" w:lineRule="auto"/>
        <w:ind w:firstLine="708"/>
        <w:jc w:val="both"/>
        <w:rPr>
          <w:rFonts w:ascii="Arial" w:hAnsi="Arial"/>
          <w:sz w:val="22"/>
          <w:szCs w:val="22"/>
        </w:rPr>
      </w:pPr>
      <w:r w:rsidRPr="002D0B56">
        <w:rPr>
          <w:rFonts w:ascii="Arial" w:hAnsi="Arial"/>
          <w:b/>
          <w:sz w:val="22"/>
          <w:szCs w:val="22"/>
        </w:rPr>
        <w:t xml:space="preserve">Table </w:t>
      </w:r>
      <w:fldSimple w:instr=" SEQ &quot;Table&quot; \* MERGEFORMAT ">
        <w:r w:rsidR="008F2BB9">
          <w:rPr>
            <w:rFonts w:ascii="Arial" w:hAnsi="Arial"/>
            <w:b/>
            <w:noProof/>
            <w:sz w:val="22"/>
            <w:szCs w:val="22"/>
          </w:rPr>
          <w:t>3</w:t>
        </w:r>
      </w:fldSimple>
      <w:r w:rsidRPr="002D0B56">
        <w:rPr>
          <w:rFonts w:ascii="Arial" w:hAnsi="Arial"/>
          <w:b/>
          <w:sz w:val="22"/>
          <w:szCs w:val="22"/>
        </w:rPr>
        <w:t>.</w:t>
      </w:r>
      <w:r w:rsidRPr="002D0B56">
        <w:rPr>
          <w:rFonts w:ascii="Arial" w:hAnsi="Arial"/>
          <w:sz w:val="22"/>
          <w:szCs w:val="22"/>
        </w:rPr>
        <w:t xml:space="preserve"> Confusion matrix for the UPDRS as the decision attribute.</w:t>
      </w:r>
    </w:p>
    <w:p w:rsidR="0075506C" w:rsidRPr="002D0B56" w:rsidRDefault="0075506C" w:rsidP="00BD052D">
      <w:pPr>
        <w:spacing w:line="360" w:lineRule="auto"/>
        <w:jc w:val="both"/>
        <w:rPr>
          <w:rFonts w:ascii="Arial" w:hAnsi="Arial"/>
          <w:sz w:val="22"/>
          <w:szCs w:val="22"/>
        </w:rPr>
      </w:pPr>
      <w:r w:rsidRPr="002D0B56">
        <w:rPr>
          <w:rFonts w:ascii="Arial" w:hAnsi="Arial"/>
          <w:sz w:val="22"/>
          <w:szCs w:val="22"/>
        </w:rPr>
        <w:tab/>
      </w:r>
      <w:r w:rsidRPr="002D0B56">
        <w:rPr>
          <w:rFonts w:ascii="Arial" w:hAnsi="Arial"/>
          <w:sz w:val="22"/>
          <w:szCs w:val="22"/>
        </w:rPr>
        <w:tab/>
        <w:t xml:space="preserve"> </w:t>
      </w:r>
      <w:r w:rsidRPr="002D0B56">
        <w:rPr>
          <w:rFonts w:ascii="Arial" w:hAnsi="Arial"/>
          <w:sz w:val="22"/>
          <w:szCs w:val="22"/>
        </w:rPr>
        <w:tab/>
        <w:t xml:space="preserve">                    Predicted</w:t>
      </w:r>
    </w:p>
    <w:tbl>
      <w:tblPr>
        <w:tblStyle w:val="redniecieniowanie2"/>
        <w:tblpPr w:leftFromText="180" w:rightFromText="180" w:vertAnchor="text" w:tblpX="681" w:tblpY="1"/>
        <w:tblW w:w="8392" w:type="dxa"/>
        <w:tblLayout w:type="fixed"/>
        <w:tblLook w:val="04A0"/>
      </w:tblPr>
      <w:tblGrid>
        <w:gridCol w:w="1223"/>
        <w:gridCol w:w="1132"/>
        <w:gridCol w:w="1299"/>
        <w:gridCol w:w="204"/>
        <w:gridCol w:w="908"/>
        <w:gridCol w:w="106"/>
        <w:gridCol w:w="999"/>
        <w:gridCol w:w="8"/>
        <w:gridCol w:w="1290"/>
        <w:gridCol w:w="8"/>
        <w:gridCol w:w="1113"/>
        <w:gridCol w:w="102"/>
      </w:tblGrid>
      <w:tr w:rsidR="00BD5C64" w:rsidRPr="002D0B56" w:rsidTr="00BD5C64">
        <w:trPr>
          <w:gridAfter w:val="1"/>
          <w:cnfStyle w:val="100000000000"/>
          <w:wAfter w:w="102" w:type="dxa"/>
          <w:trHeight w:val="249"/>
        </w:trPr>
        <w:tc>
          <w:tcPr>
            <w:cnfStyle w:val="001000000100"/>
            <w:tcW w:w="1223" w:type="dxa"/>
          </w:tcPr>
          <w:p w:rsidR="0075506C" w:rsidRPr="002D0B56" w:rsidRDefault="0075506C" w:rsidP="00BD052D">
            <w:pPr>
              <w:tabs>
                <w:tab w:val="left" w:pos="-284"/>
              </w:tabs>
              <w:spacing w:line="360" w:lineRule="auto"/>
              <w:ind w:left="-851" w:firstLine="284"/>
              <w:jc w:val="both"/>
              <w:rPr>
                <w:rFonts w:ascii="Arial" w:hAnsi="Arial"/>
                <w:b w:val="0"/>
                <w:bCs w:val="0"/>
                <w:color w:val="FFFFFF"/>
                <w:sz w:val="22"/>
                <w:szCs w:val="22"/>
              </w:rPr>
            </w:pPr>
          </w:p>
        </w:tc>
        <w:tc>
          <w:tcPr>
            <w:tcW w:w="1132" w:type="dxa"/>
          </w:tcPr>
          <w:p w:rsidR="0075506C" w:rsidRPr="002D0B56" w:rsidRDefault="0075506C" w:rsidP="00BD052D">
            <w:pPr>
              <w:spacing w:line="360" w:lineRule="auto"/>
              <w:jc w:val="both"/>
              <w:cnfStyle w:val="100000000000"/>
              <w:rPr>
                <w:rFonts w:ascii="Arial" w:hAnsi="Arial"/>
                <w:color w:val="FFFFFF"/>
                <w:sz w:val="22"/>
                <w:szCs w:val="22"/>
              </w:rPr>
            </w:pPr>
            <w:r w:rsidRPr="002D0B56">
              <w:rPr>
                <w:rFonts w:ascii="Arial" w:hAnsi="Arial"/>
                <w:color w:val="FFFFFF"/>
                <w:sz w:val="22"/>
                <w:szCs w:val="22"/>
              </w:rPr>
              <w:t>50,69.5</w:t>
            </w:r>
          </w:p>
        </w:tc>
        <w:tc>
          <w:tcPr>
            <w:tcW w:w="1299" w:type="dxa"/>
          </w:tcPr>
          <w:p w:rsidR="0075506C" w:rsidRPr="002D0B56" w:rsidRDefault="0075506C" w:rsidP="00BD052D">
            <w:pPr>
              <w:spacing w:line="360" w:lineRule="auto"/>
              <w:jc w:val="both"/>
              <w:cnfStyle w:val="100000000000"/>
              <w:rPr>
                <w:rFonts w:ascii="Arial" w:hAnsi="Arial"/>
                <w:color w:val="FFFFFF"/>
                <w:sz w:val="22"/>
                <w:szCs w:val="22"/>
              </w:rPr>
            </w:pPr>
            <w:r w:rsidRPr="002D0B56">
              <w:rPr>
                <w:rFonts w:ascii="Arial" w:hAnsi="Arial"/>
                <w:color w:val="FFFFFF"/>
                <w:sz w:val="22"/>
                <w:szCs w:val="22"/>
              </w:rPr>
              <w:t>-Inf,29.5</w:t>
            </w:r>
          </w:p>
        </w:tc>
        <w:tc>
          <w:tcPr>
            <w:tcW w:w="1112" w:type="dxa"/>
            <w:gridSpan w:val="2"/>
          </w:tcPr>
          <w:p w:rsidR="0075506C" w:rsidRPr="002D0B56" w:rsidRDefault="0075506C" w:rsidP="00BD052D">
            <w:pPr>
              <w:spacing w:line="360" w:lineRule="auto"/>
              <w:jc w:val="both"/>
              <w:cnfStyle w:val="100000000000"/>
              <w:rPr>
                <w:rFonts w:ascii="Arial" w:hAnsi="Arial"/>
                <w:color w:val="FFFFFF"/>
                <w:sz w:val="22"/>
                <w:szCs w:val="22"/>
              </w:rPr>
            </w:pPr>
            <w:r w:rsidRPr="002D0B56">
              <w:rPr>
                <w:rFonts w:ascii="Arial" w:hAnsi="Arial"/>
                <w:color w:val="FFFFFF"/>
                <w:sz w:val="22"/>
                <w:szCs w:val="22"/>
              </w:rPr>
              <w:t>42.5,50</w:t>
            </w:r>
          </w:p>
        </w:tc>
        <w:tc>
          <w:tcPr>
            <w:tcW w:w="1113" w:type="dxa"/>
            <w:gridSpan w:val="3"/>
          </w:tcPr>
          <w:p w:rsidR="0075506C" w:rsidRPr="002D0B56" w:rsidRDefault="0075506C" w:rsidP="00BD052D">
            <w:pPr>
              <w:spacing w:line="360" w:lineRule="auto"/>
              <w:ind w:left="-284" w:right="22" w:firstLine="284"/>
              <w:jc w:val="both"/>
              <w:cnfStyle w:val="100000000000"/>
              <w:rPr>
                <w:rFonts w:ascii="Arial" w:hAnsi="Arial"/>
                <w:color w:val="FFFFFF"/>
                <w:sz w:val="22"/>
                <w:szCs w:val="22"/>
              </w:rPr>
            </w:pPr>
            <w:r w:rsidRPr="002D0B56">
              <w:rPr>
                <w:rFonts w:ascii="Arial" w:hAnsi="Arial"/>
                <w:color w:val="FFFFFF"/>
                <w:sz w:val="22"/>
                <w:szCs w:val="22"/>
              </w:rPr>
              <w:t>34,42.5</w:t>
            </w:r>
          </w:p>
        </w:tc>
        <w:tc>
          <w:tcPr>
            <w:tcW w:w="1298" w:type="dxa"/>
            <w:gridSpan w:val="2"/>
          </w:tcPr>
          <w:p w:rsidR="0075506C" w:rsidRPr="002D0B56" w:rsidRDefault="0075506C" w:rsidP="00BD052D">
            <w:pPr>
              <w:spacing w:line="360" w:lineRule="auto"/>
              <w:jc w:val="both"/>
              <w:cnfStyle w:val="100000000000"/>
              <w:rPr>
                <w:rFonts w:ascii="Arial" w:hAnsi="Arial"/>
                <w:color w:val="FFFFFF"/>
                <w:sz w:val="22"/>
                <w:szCs w:val="22"/>
              </w:rPr>
            </w:pPr>
            <w:r w:rsidRPr="002D0B56">
              <w:rPr>
                <w:rFonts w:ascii="Arial" w:hAnsi="Arial"/>
                <w:color w:val="FFFFFF"/>
                <w:sz w:val="22"/>
                <w:szCs w:val="22"/>
              </w:rPr>
              <w:t>69.5,Inf</w:t>
            </w:r>
          </w:p>
        </w:tc>
        <w:tc>
          <w:tcPr>
            <w:tcW w:w="1113" w:type="dxa"/>
          </w:tcPr>
          <w:p w:rsidR="0075506C" w:rsidRPr="002D0B56" w:rsidRDefault="0075506C" w:rsidP="00BD052D">
            <w:pPr>
              <w:tabs>
                <w:tab w:val="left" w:pos="6379"/>
              </w:tabs>
              <w:spacing w:line="360" w:lineRule="auto"/>
              <w:ind w:left="-142"/>
              <w:jc w:val="both"/>
              <w:cnfStyle w:val="100000000000"/>
              <w:rPr>
                <w:rFonts w:ascii="Arial" w:hAnsi="Arial"/>
                <w:color w:val="FFFFFF"/>
                <w:sz w:val="22"/>
                <w:szCs w:val="22"/>
              </w:rPr>
            </w:pPr>
            <w:r w:rsidRPr="002D0B56">
              <w:rPr>
                <w:rFonts w:ascii="Arial" w:hAnsi="Arial"/>
                <w:color w:val="FFFFFF"/>
                <w:sz w:val="22"/>
                <w:szCs w:val="22"/>
              </w:rPr>
              <w:t>29.5, 34</w:t>
            </w:r>
          </w:p>
        </w:tc>
      </w:tr>
      <w:tr w:rsidR="00BD5C64" w:rsidRPr="002D0B56" w:rsidTr="00BD5C64">
        <w:trPr>
          <w:cnfStyle w:val="000000100000"/>
          <w:trHeight w:val="240"/>
        </w:trPr>
        <w:tc>
          <w:tcPr>
            <w:cnfStyle w:val="001000000000"/>
            <w:tcW w:w="1223" w:type="dxa"/>
          </w:tcPr>
          <w:p w:rsidR="0075506C" w:rsidRPr="002D0B56" w:rsidRDefault="0075506C" w:rsidP="00BD052D">
            <w:pPr>
              <w:spacing w:line="360" w:lineRule="auto"/>
              <w:jc w:val="both"/>
              <w:rPr>
                <w:rFonts w:ascii="Arial" w:hAnsi="Arial"/>
                <w:b w:val="0"/>
                <w:bCs w:val="0"/>
                <w:sz w:val="22"/>
                <w:szCs w:val="22"/>
              </w:rPr>
            </w:pPr>
            <w:r w:rsidRPr="002D0B56">
              <w:rPr>
                <w:rFonts w:ascii="Arial" w:hAnsi="Arial"/>
                <w:color w:val="FFFFFF"/>
                <w:sz w:val="22"/>
                <w:szCs w:val="22"/>
              </w:rPr>
              <w:t>50, 69.5</w:t>
            </w:r>
          </w:p>
        </w:tc>
        <w:tc>
          <w:tcPr>
            <w:tcW w:w="1132" w:type="dxa"/>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0.67</w:t>
            </w:r>
          </w:p>
        </w:tc>
        <w:tc>
          <w:tcPr>
            <w:tcW w:w="1503" w:type="dxa"/>
            <w:gridSpan w:val="2"/>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1014" w:type="dxa"/>
            <w:gridSpan w:val="2"/>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999" w:type="dxa"/>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1298" w:type="dxa"/>
            <w:gridSpan w:val="2"/>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1223" w:type="dxa"/>
            <w:gridSpan w:val="3"/>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r>
      <w:tr w:rsidR="0075506C" w:rsidRPr="002D0B56" w:rsidTr="00BD5C64">
        <w:trPr>
          <w:trHeight w:val="249"/>
        </w:trPr>
        <w:tc>
          <w:tcPr>
            <w:cnfStyle w:val="001000000000"/>
            <w:tcW w:w="1223" w:type="dxa"/>
          </w:tcPr>
          <w:p w:rsidR="0075506C" w:rsidRPr="002D0B56" w:rsidRDefault="0075506C" w:rsidP="00BD052D">
            <w:pPr>
              <w:spacing w:line="360" w:lineRule="auto"/>
              <w:jc w:val="both"/>
              <w:rPr>
                <w:rFonts w:ascii="Arial" w:hAnsi="Arial"/>
                <w:b w:val="0"/>
                <w:bCs w:val="0"/>
                <w:sz w:val="22"/>
                <w:szCs w:val="22"/>
              </w:rPr>
            </w:pPr>
            <w:r w:rsidRPr="002D0B56">
              <w:rPr>
                <w:rFonts w:ascii="Arial" w:hAnsi="Arial"/>
                <w:color w:val="FFFFFF"/>
                <w:sz w:val="22"/>
                <w:szCs w:val="22"/>
              </w:rPr>
              <w:t>-</w:t>
            </w:r>
            <w:proofErr w:type="spellStart"/>
            <w:r w:rsidRPr="002D0B56">
              <w:rPr>
                <w:rFonts w:ascii="Arial" w:hAnsi="Arial"/>
                <w:color w:val="FFFFFF"/>
                <w:sz w:val="22"/>
                <w:szCs w:val="22"/>
              </w:rPr>
              <w:t>Inf</w:t>
            </w:r>
            <w:proofErr w:type="spellEnd"/>
            <w:r w:rsidRPr="002D0B56">
              <w:rPr>
                <w:rFonts w:ascii="Arial" w:hAnsi="Arial"/>
                <w:color w:val="FFFFFF"/>
                <w:sz w:val="22"/>
                <w:szCs w:val="22"/>
              </w:rPr>
              <w:t>, 29.5</w:t>
            </w:r>
          </w:p>
        </w:tc>
        <w:tc>
          <w:tcPr>
            <w:tcW w:w="1132" w:type="dxa"/>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c>
          <w:tcPr>
            <w:tcW w:w="1503" w:type="dxa"/>
            <w:gridSpan w:val="2"/>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1.67</w:t>
            </w:r>
          </w:p>
        </w:tc>
        <w:tc>
          <w:tcPr>
            <w:tcW w:w="1014" w:type="dxa"/>
            <w:gridSpan w:val="2"/>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c>
          <w:tcPr>
            <w:tcW w:w="999" w:type="dxa"/>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0.11</w:t>
            </w:r>
          </w:p>
        </w:tc>
        <w:tc>
          <w:tcPr>
            <w:tcW w:w="1298" w:type="dxa"/>
            <w:gridSpan w:val="2"/>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0.11</w:t>
            </w:r>
          </w:p>
        </w:tc>
        <w:tc>
          <w:tcPr>
            <w:tcW w:w="1223" w:type="dxa"/>
            <w:gridSpan w:val="3"/>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r>
      <w:tr w:rsidR="00BD5C64" w:rsidRPr="002D0B56" w:rsidTr="00BD5C64">
        <w:trPr>
          <w:cnfStyle w:val="000000100000"/>
          <w:trHeight w:val="249"/>
        </w:trPr>
        <w:tc>
          <w:tcPr>
            <w:cnfStyle w:val="001000000000"/>
            <w:tcW w:w="1223" w:type="dxa"/>
          </w:tcPr>
          <w:p w:rsidR="0075506C" w:rsidRPr="002D0B56" w:rsidRDefault="0075506C" w:rsidP="00BD052D">
            <w:pPr>
              <w:spacing w:line="360" w:lineRule="auto"/>
              <w:jc w:val="both"/>
              <w:rPr>
                <w:rFonts w:ascii="Arial" w:hAnsi="Arial"/>
                <w:b w:val="0"/>
                <w:bCs w:val="0"/>
                <w:sz w:val="22"/>
                <w:szCs w:val="22"/>
              </w:rPr>
            </w:pPr>
            <w:r w:rsidRPr="002D0B56">
              <w:rPr>
                <w:rFonts w:ascii="Arial" w:hAnsi="Arial"/>
                <w:color w:val="FFFFFF"/>
                <w:sz w:val="22"/>
                <w:szCs w:val="22"/>
              </w:rPr>
              <w:t>42.5,50</w:t>
            </w:r>
          </w:p>
        </w:tc>
        <w:tc>
          <w:tcPr>
            <w:tcW w:w="1132" w:type="dxa"/>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1503" w:type="dxa"/>
            <w:gridSpan w:val="2"/>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1014" w:type="dxa"/>
            <w:gridSpan w:val="2"/>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0.11</w:t>
            </w:r>
          </w:p>
        </w:tc>
        <w:tc>
          <w:tcPr>
            <w:tcW w:w="999" w:type="dxa"/>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1298" w:type="dxa"/>
            <w:gridSpan w:val="2"/>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1223" w:type="dxa"/>
            <w:gridSpan w:val="3"/>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r>
      <w:tr w:rsidR="0075506C" w:rsidRPr="002D0B56" w:rsidTr="00BD5C64">
        <w:trPr>
          <w:trHeight w:val="249"/>
        </w:trPr>
        <w:tc>
          <w:tcPr>
            <w:cnfStyle w:val="001000000000"/>
            <w:tcW w:w="1223" w:type="dxa"/>
          </w:tcPr>
          <w:p w:rsidR="0075506C" w:rsidRPr="002D0B56" w:rsidRDefault="0075506C" w:rsidP="00BD052D">
            <w:pPr>
              <w:spacing w:line="360" w:lineRule="auto"/>
              <w:jc w:val="both"/>
              <w:rPr>
                <w:rFonts w:ascii="Arial" w:hAnsi="Arial"/>
                <w:color w:val="FFFFFF"/>
                <w:sz w:val="22"/>
                <w:szCs w:val="22"/>
              </w:rPr>
            </w:pPr>
            <w:r w:rsidRPr="002D0B56">
              <w:rPr>
                <w:rFonts w:ascii="Arial" w:hAnsi="Arial"/>
                <w:color w:val="FFFFFF"/>
                <w:sz w:val="22"/>
                <w:szCs w:val="22"/>
              </w:rPr>
              <w:t>34,42.5</w:t>
            </w:r>
          </w:p>
        </w:tc>
        <w:tc>
          <w:tcPr>
            <w:tcW w:w="1132" w:type="dxa"/>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c>
          <w:tcPr>
            <w:tcW w:w="1503" w:type="dxa"/>
            <w:gridSpan w:val="2"/>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0.11</w:t>
            </w:r>
          </w:p>
        </w:tc>
        <w:tc>
          <w:tcPr>
            <w:tcW w:w="1014" w:type="dxa"/>
            <w:gridSpan w:val="2"/>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c>
          <w:tcPr>
            <w:tcW w:w="999" w:type="dxa"/>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c>
          <w:tcPr>
            <w:tcW w:w="1298" w:type="dxa"/>
            <w:gridSpan w:val="2"/>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c>
          <w:tcPr>
            <w:tcW w:w="1223" w:type="dxa"/>
            <w:gridSpan w:val="3"/>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r>
      <w:tr w:rsidR="00BD5C64" w:rsidRPr="002D0B56" w:rsidTr="00BD5C64">
        <w:trPr>
          <w:cnfStyle w:val="000000100000"/>
          <w:trHeight w:val="249"/>
        </w:trPr>
        <w:tc>
          <w:tcPr>
            <w:cnfStyle w:val="001000000000"/>
            <w:tcW w:w="1223" w:type="dxa"/>
          </w:tcPr>
          <w:p w:rsidR="0075506C" w:rsidRPr="002D0B56" w:rsidRDefault="0075506C" w:rsidP="00BD052D">
            <w:pPr>
              <w:spacing w:line="360" w:lineRule="auto"/>
              <w:jc w:val="both"/>
              <w:rPr>
                <w:rFonts w:ascii="Arial" w:hAnsi="Arial"/>
                <w:b w:val="0"/>
                <w:bCs w:val="0"/>
                <w:sz w:val="22"/>
                <w:szCs w:val="22"/>
              </w:rPr>
            </w:pPr>
            <w:r w:rsidRPr="002D0B56">
              <w:rPr>
                <w:rFonts w:ascii="Arial" w:hAnsi="Arial"/>
                <w:color w:val="FFFFFF"/>
                <w:sz w:val="22"/>
                <w:szCs w:val="22"/>
              </w:rPr>
              <w:t xml:space="preserve">69.5, </w:t>
            </w:r>
            <w:proofErr w:type="spellStart"/>
            <w:r w:rsidRPr="002D0B56">
              <w:rPr>
                <w:rFonts w:ascii="Arial" w:hAnsi="Arial"/>
                <w:color w:val="FFFFFF"/>
                <w:sz w:val="22"/>
                <w:szCs w:val="22"/>
              </w:rPr>
              <w:t>Inf</w:t>
            </w:r>
            <w:proofErr w:type="spellEnd"/>
          </w:p>
        </w:tc>
        <w:tc>
          <w:tcPr>
            <w:tcW w:w="1132" w:type="dxa"/>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1503" w:type="dxa"/>
            <w:gridSpan w:val="2"/>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0.11</w:t>
            </w:r>
          </w:p>
        </w:tc>
        <w:tc>
          <w:tcPr>
            <w:tcW w:w="1014" w:type="dxa"/>
            <w:gridSpan w:val="2"/>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999" w:type="dxa"/>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1298" w:type="dxa"/>
            <w:gridSpan w:val="2"/>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c>
          <w:tcPr>
            <w:tcW w:w="1223" w:type="dxa"/>
            <w:gridSpan w:val="3"/>
          </w:tcPr>
          <w:p w:rsidR="0075506C" w:rsidRPr="002D0B56" w:rsidRDefault="0075506C" w:rsidP="00BD052D">
            <w:pPr>
              <w:spacing w:line="360" w:lineRule="auto"/>
              <w:jc w:val="both"/>
              <w:cnfStyle w:val="000000100000"/>
              <w:rPr>
                <w:rFonts w:ascii="Arial" w:hAnsi="Arial"/>
                <w:sz w:val="22"/>
                <w:szCs w:val="22"/>
              </w:rPr>
            </w:pPr>
            <w:r w:rsidRPr="002D0B56">
              <w:rPr>
                <w:rFonts w:ascii="Arial" w:hAnsi="Arial"/>
                <w:sz w:val="22"/>
                <w:szCs w:val="22"/>
              </w:rPr>
              <w:t>0.0</w:t>
            </w:r>
          </w:p>
        </w:tc>
      </w:tr>
      <w:tr w:rsidR="0075506C" w:rsidRPr="002D0B56" w:rsidTr="00BD5C64">
        <w:trPr>
          <w:trHeight w:val="249"/>
        </w:trPr>
        <w:tc>
          <w:tcPr>
            <w:cnfStyle w:val="001000000000"/>
            <w:tcW w:w="1223" w:type="dxa"/>
          </w:tcPr>
          <w:p w:rsidR="0075506C" w:rsidRPr="002D0B56" w:rsidRDefault="0075506C" w:rsidP="00BD052D">
            <w:pPr>
              <w:spacing w:line="360" w:lineRule="auto"/>
              <w:jc w:val="both"/>
              <w:rPr>
                <w:rFonts w:ascii="Arial" w:hAnsi="Arial"/>
                <w:color w:val="FFFFFF"/>
                <w:sz w:val="22"/>
                <w:szCs w:val="22"/>
              </w:rPr>
            </w:pPr>
            <w:r w:rsidRPr="002D0B56">
              <w:rPr>
                <w:rFonts w:ascii="Arial" w:hAnsi="Arial"/>
                <w:color w:val="FFFFFF"/>
                <w:sz w:val="22"/>
                <w:szCs w:val="22"/>
              </w:rPr>
              <w:t>29.5, 34</w:t>
            </w:r>
          </w:p>
        </w:tc>
        <w:tc>
          <w:tcPr>
            <w:tcW w:w="1132" w:type="dxa"/>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c>
          <w:tcPr>
            <w:tcW w:w="1503" w:type="dxa"/>
            <w:gridSpan w:val="2"/>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c>
          <w:tcPr>
            <w:tcW w:w="1014" w:type="dxa"/>
            <w:gridSpan w:val="2"/>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c>
          <w:tcPr>
            <w:tcW w:w="999" w:type="dxa"/>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c>
          <w:tcPr>
            <w:tcW w:w="1298" w:type="dxa"/>
            <w:gridSpan w:val="2"/>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0.0</w:t>
            </w:r>
          </w:p>
        </w:tc>
        <w:tc>
          <w:tcPr>
            <w:tcW w:w="1223" w:type="dxa"/>
            <w:gridSpan w:val="3"/>
          </w:tcPr>
          <w:p w:rsidR="0075506C" w:rsidRPr="002D0B56" w:rsidRDefault="0075506C" w:rsidP="00BD052D">
            <w:pPr>
              <w:spacing w:line="360" w:lineRule="auto"/>
              <w:jc w:val="both"/>
              <w:cnfStyle w:val="000000000000"/>
              <w:rPr>
                <w:rFonts w:ascii="Arial" w:hAnsi="Arial"/>
                <w:sz w:val="22"/>
                <w:szCs w:val="22"/>
              </w:rPr>
            </w:pPr>
            <w:r w:rsidRPr="002D0B56">
              <w:rPr>
                <w:rFonts w:ascii="Arial" w:hAnsi="Arial"/>
                <w:sz w:val="22"/>
                <w:szCs w:val="22"/>
              </w:rPr>
              <w:t>0.22</w:t>
            </w:r>
          </w:p>
        </w:tc>
      </w:tr>
      <w:tr w:rsidR="00BD5C64" w:rsidRPr="002D0B56" w:rsidTr="00BD5C64">
        <w:trPr>
          <w:cnfStyle w:val="000000100000"/>
          <w:trHeight w:val="249"/>
        </w:trPr>
        <w:tc>
          <w:tcPr>
            <w:cnfStyle w:val="001000000000"/>
            <w:tcW w:w="1223" w:type="dxa"/>
          </w:tcPr>
          <w:p w:rsidR="0075506C" w:rsidRPr="002D0B56" w:rsidRDefault="0075506C" w:rsidP="00BD052D">
            <w:pPr>
              <w:spacing w:line="360" w:lineRule="auto"/>
              <w:jc w:val="both"/>
              <w:rPr>
                <w:rFonts w:ascii="Arial" w:hAnsi="Arial"/>
                <w:b w:val="0"/>
                <w:bCs w:val="0"/>
                <w:sz w:val="22"/>
                <w:szCs w:val="22"/>
              </w:rPr>
            </w:pPr>
            <w:r w:rsidRPr="002D0B56">
              <w:rPr>
                <w:rFonts w:ascii="Arial" w:hAnsi="Arial"/>
                <w:b w:val="0"/>
                <w:bCs w:val="0"/>
                <w:sz w:val="22"/>
                <w:szCs w:val="22"/>
              </w:rPr>
              <w:t>TPR</w:t>
            </w:r>
          </w:p>
        </w:tc>
        <w:tc>
          <w:tcPr>
            <w:tcW w:w="1132" w:type="dxa"/>
          </w:tcPr>
          <w:p w:rsidR="0075506C" w:rsidRPr="002D0B56" w:rsidRDefault="0075506C" w:rsidP="00BD052D">
            <w:pPr>
              <w:spacing w:line="360" w:lineRule="auto"/>
              <w:jc w:val="both"/>
              <w:cnfStyle w:val="000000100000"/>
              <w:rPr>
                <w:rFonts w:ascii="Arial" w:hAnsi="Arial"/>
                <w:b/>
                <w:sz w:val="22"/>
                <w:szCs w:val="22"/>
              </w:rPr>
            </w:pPr>
            <w:r w:rsidRPr="002D0B56">
              <w:rPr>
                <w:rFonts w:ascii="Arial" w:hAnsi="Arial"/>
                <w:b/>
                <w:sz w:val="22"/>
                <w:szCs w:val="22"/>
              </w:rPr>
              <w:t xml:space="preserve">0.44    </w:t>
            </w:r>
          </w:p>
        </w:tc>
        <w:tc>
          <w:tcPr>
            <w:tcW w:w="1503" w:type="dxa"/>
            <w:gridSpan w:val="2"/>
          </w:tcPr>
          <w:p w:rsidR="0075506C" w:rsidRPr="002D0B56" w:rsidRDefault="0075506C" w:rsidP="00BD052D">
            <w:pPr>
              <w:spacing w:line="360" w:lineRule="auto"/>
              <w:jc w:val="both"/>
              <w:cnfStyle w:val="000000100000"/>
              <w:rPr>
                <w:rFonts w:ascii="Arial" w:hAnsi="Arial"/>
                <w:b/>
                <w:sz w:val="22"/>
                <w:szCs w:val="22"/>
              </w:rPr>
            </w:pPr>
            <w:r w:rsidRPr="002D0B56">
              <w:rPr>
                <w:rFonts w:ascii="Arial" w:hAnsi="Arial"/>
                <w:b/>
                <w:sz w:val="22"/>
                <w:szCs w:val="22"/>
              </w:rPr>
              <w:t xml:space="preserve">0.71      </w:t>
            </w:r>
          </w:p>
        </w:tc>
        <w:tc>
          <w:tcPr>
            <w:tcW w:w="1014" w:type="dxa"/>
            <w:gridSpan w:val="2"/>
          </w:tcPr>
          <w:p w:rsidR="0075506C" w:rsidRPr="002D0B56" w:rsidRDefault="0075506C" w:rsidP="00BD052D">
            <w:pPr>
              <w:spacing w:line="360" w:lineRule="auto"/>
              <w:jc w:val="both"/>
              <w:cnfStyle w:val="000000100000"/>
              <w:rPr>
                <w:rFonts w:ascii="Arial" w:hAnsi="Arial"/>
                <w:b/>
                <w:sz w:val="22"/>
                <w:szCs w:val="22"/>
              </w:rPr>
            </w:pPr>
            <w:r w:rsidRPr="002D0B56">
              <w:rPr>
                <w:rFonts w:ascii="Arial" w:hAnsi="Arial"/>
                <w:b/>
                <w:sz w:val="22"/>
                <w:szCs w:val="22"/>
              </w:rPr>
              <w:t xml:space="preserve">0.11    </w:t>
            </w:r>
          </w:p>
        </w:tc>
        <w:tc>
          <w:tcPr>
            <w:tcW w:w="999" w:type="dxa"/>
          </w:tcPr>
          <w:p w:rsidR="0075506C" w:rsidRPr="002D0B56" w:rsidRDefault="0075506C" w:rsidP="00BD052D">
            <w:pPr>
              <w:spacing w:line="360" w:lineRule="auto"/>
              <w:jc w:val="both"/>
              <w:cnfStyle w:val="000000100000"/>
              <w:rPr>
                <w:rFonts w:ascii="Arial" w:hAnsi="Arial"/>
                <w:b/>
                <w:sz w:val="22"/>
                <w:szCs w:val="22"/>
              </w:rPr>
            </w:pPr>
            <w:r w:rsidRPr="002D0B56">
              <w:rPr>
                <w:rFonts w:ascii="Arial" w:hAnsi="Arial"/>
                <w:b/>
                <w:sz w:val="22"/>
                <w:szCs w:val="22"/>
              </w:rPr>
              <w:t>0.0</w:t>
            </w:r>
          </w:p>
        </w:tc>
        <w:tc>
          <w:tcPr>
            <w:tcW w:w="1298" w:type="dxa"/>
            <w:gridSpan w:val="2"/>
          </w:tcPr>
          <w:p w:rsidR="0075506C" w:rsidRPr="002D0B56" w:rsidRDefault="0075506C" w:rsidP="00BD052D">
            <w:pPr>
              <w:spacing w:line="360" w:lineRule="auto"/>
              <w:jc w:val="both"/>
              <w:cnfStyle w:val="000000100000"/>
              <w:rPr>
                <w:rFonts w:ascii="Arial" w:hAnsi="Arial"/>
                <w:b/>
                <w:sz w:val="22"/>
                <w:szCs w:val="22"/>
              </w:rPr>
            </w:pPr>
            <w:r w:rsidRPr="002D0B56">
              <w:rPr>
                <w:rFonts w:ascii="Arial" w:hAnsi="Arial"/>
                <w:b/>
                <w:sz w:val="22"/>
                <w:szCs w:val="22"/>
              </w:rPr>
              <w:t>0.0</w:t>
            </w:r>
          </w:p>
        </w:tc>
        <w:tc>
          <w:tcPr>
            <w:tcW w:w="1223" w:type="dxa"/>
            <w:gridSpan w:val="3"/>
          </w:tcPr>
          <w:p w:rsidR="0075506C" w:rsidRPr="002D0B56" w:rsidRDefault="0075506C" w:rsidP="00BD052D">
            <w:pPr>
              <w:spacing w:line="360" w:lineRule="auto"/>
              <w:jc w:val="both"/>
              <w:cnfStyle w:val="000000100000"/>
              <w:rPr>
                <w:rFonts w:ascii="Arial" w:hAnsi="Arial"/>
                <w:b/>
                <w:sz w:val="22"/>
                <w:szCs w:val="22"/>
              </w:rPr>
            </w:pPr>
            <w:r w:rsidRPr="002D0B56">
              <w:rPr>
                <w:rFonts w:ascii="Arial" w:hAnsi="Arial"/>
                <w:b/>
                <w:sz w:val="22"/>
                <w:szCs w:val="22"/>
              </w:rPr>
              <w:t>0.22</w:t>
            </w:r>
          </w:p>
        </w:tc>
      </w:tr>
    </w:tbl>
    <w:p w:rsidR="0075506C" w:rsidRPr="002D0B56" w:rsidRDefault="0075506C" w:rsidP="00BD052D">
      <w:pPr>
        <w:spacing w:line="360" w:lineRule="auto"/>
        <w:jc w:val="both"/>
        <w:rPr>
          <w:rFonts w:ascii="Arial" w:hAnsi="Arial"/>
          <w:sz w:val="22"/>
          <w:szCs w:val="22"/>
        </w:rPr>
      </w:pPr>
    </w:p>
    <w:p w:rsidR="0075506C" w:rsidRPr="002D0B56" w:rsidRDefault="0075506C" w:rsidP="00BD052D">
      <w:pPr>
        <w:spacing w:line="360" w:lineRule="auto"/>
        <w:jc w:val="both"/>
        <w:rPr>
          <w:rFonts w:ascii="Arial" w:hAnsi="Arial"/>
          <w:sz w:val="22"/>
          <w:szCs w:val="22"/>
        </w:rPr>
      </w:pPr>
      <w:r>
        <w:rPr>
          <w:rFonts w:ascii="Arial" w:hAnsi="Arial"/>
          <w:sz w:val="22"/>
          <w:szCs w:val="22"/>
        </w:rPr>
        <w:t xml:space="preserve">   </w:t>
      </w:r>
      <w:r w:rsidRPr="002D0B56">
        <w:rPr>
          <w:rFonts w:ascii="Arial" w:hAnsi="Arial"/>
          <w:sz w:val="22"/>
          <w:szCs w:val="22"/>
        </w:rPr>
        <w:t>A</w:t>
      </w:r>
      <w:r>
        <w:rPr>
          <w:rFonts w:ascii="Arial" w:hAnsi="Arial"/>
          <w:sz w:val="22"/>
          <w:szCs w:val="22"/>
        </w:rPr>
        <w:tab/>
      </w:r>
    </w:p>
    <w:p w:rsidR="0075506C" w:rsidRPr="002D0B56" w:rsidRDefault="0075506C" w:rsidP="00BD052D">
      <w:pPr>
        <w:spacing w:line="360" w:lineRule="auto"/>
        <w:jc w:val="both"/>
        <w:rPr>
          <w:rFonts w:ascii="Arial" w:hAnsi="Arial"/>
          <w:sz w:val="22"/>
          <w:szCs w:val="22"/>
        </w:rPr>
      </w:pPr>
      <w:r>
        <w:rPr>
          <w:rFonts w:ascii="Arial" w:hAnsi="Arial"/>
          <w:sz w:val="22"/>
          <w:szCs w:val="22"/>
        </w:rPr>
        <w:t xml:space="preserve">   </w:t>
      </w:r>
      <w:r w:rsidRPr="002D0B56">
        <w:rPr>
          <w:rFonts w:ascii="Arial" w:hAnsi="Arial"/>
          <w:sz w:val="22"/>
          <w:szCs w:val="22"/>
        </w:rPr>
        <w:t>C</w:t>
      </w:r>
    </w:p>
    <w:p w:rsidR="0075506C" w:rsidRPr="002D0B56" w:rsidRDefault="0075506C" w:rsidP="00BD052D">
      <w:pPr>
        <w:spacing w:line="360" w:lineRule="auto"/>
        <w:jc w:val="both"/>
        <w:rPr>
          <w:rFonts w:ascii="Arial" w:hAnsi="Arial"/>
          <w:sz w:val="22"/>
          <w:szCs w:val="22"/>
        </w:rPr>
      </w:pPr>
      <w:r>
        <w:rPr>
          <w:rFonts w:ascii="Arial" w:hAnsi="Arial"/>
          <w:sz w:val="22"/>
          <w:szCs w:val="22"/>
        </w:rPr>
        <w:t xml:space="preserve">   </w:t>
      </w:r>
      <w:r w:rsidRPr="002D0B56">
        <w:rPr>
          <w:rFonts w:ascii="Arial" w:hAnsi="Arial"/>
          <w:sz w:val="22"/>
          <w:szCs w:val="22"/>
        </w:rPr>
        <w:t>T</w:t>
      </w:r>
    </w:p>
    <w:p w:rsidR="0075506C" w:rsidRPr="002D0B56" w:rsidRDefault="0075506C" w:rsidP="00BD052D">
      <w:pPr>
        <w:spacing w:line="360" w:lineRule="auto"/>
        <w:jc w:val="both"/>
        <w:rPr>
          <w:rFonts w:ascii="Arial" w:hAnsi="Arial"/>
          <w:sz w:val="22"/>
          <w:szCs w:val="22"/>
        </w:rPr>
      </w:pPr>
      <w:r>
        <w:rPr>
          <w:rFonts w:ascii="Arial" w:hAnsi="Arial"/>
          <w:sz w:val="22"/>
          <w:szCs w:val="22"/>
        </w:rPr>
        <w:t xml:space="preserve">   </w:t>
      </w:r>
      <w:r w:rsidRPr="002D0B56">
        <w:rPr>
          <w:rFonts w:ascii="Arial" w:hAnsi="Arial"/>
          <w:sz w:val="22"/>
          <w:szCs w:val="22"/>
        </w:rPr>
        <w:t>U</w:t>
      </w:r>
    </w:p>
    <w:p w:rsidR="0075506C" w:rsidRPr="002D0B56" w:rsidRDefault="0075506C" w:rsidP="00BD052D">
      <w:pPr>
        <w:spacing w:line="360" w:lineRule="auto"/>
        <w:jc w:val="both"/>
        <w:rPr>
          <w:rFonts w:ascii="Arial" w:hAnsi="Arial"/>
          <w:sz w:val="22"/>
          <w:szCs w:val="22"/>
        </w:rPr>
      </w:pPr>
      <w:r>
        <w:rPr>
          <w:rFonts w:ascii="Arial" w:hAnsi="Arial"/>
          <w:sz w:val="22"/>
          <w:szCs w:val="22"/>
        </w:rPr>
        <w:t xml:space="preserve">   </w:t>
      </w:r>
      <w:r w:rsidRPr="002D0B56">
        <w:rPr>
          <w:rFonts w:ascii="Arial" w:hAnsi="Arial"/>
          <w:sz w:val="22"/>
          <w:szCs w:val="22"/>
        </w:rPr>
        <w:t>A</w:t>
      </w:r>
    </w:p>
    <w:p w:rsidR="0075506C" w:rsidRPr="002D0B56" w:rsidRDefault="0075506C" w:rsidP="00BD052D">
      <w:pPr>
        <w:spacing w:line="360" w:lineRule="auto"/>
        <w:jc w:val="both"/>
        <w:rPr>
          <w:rFonts w:ascii="Arial" w:hAnsi="Arial"/>
          <w:sz w:val="22"/>
          <w:szCs w:val="22"/>
        </w:rPr>
      </w:pPr>
      <w:r>
        <w:rPr>
          <w:rFonts w:ascii="Arial" w:hAnsi="Arial"/>
          <w:sz w:val="22"/>
          <w:szCs w:val="22"/>
        </w:rPr>
        <w:t xml:space="preserve">   </w:t>
      </w:r>
      <w:r w:rsidRPr="002D0B56">
        <w:rPr>
          <w:rFonts w:ascii="Arial" w:hAnsi="Arial"/>
          <w:sz w:val="22"/>
          <w:szCs w:val="22"/>
        </w:rPr>
        <w:t>L</w:t>
      </w:r>
    </w:p>
    <w:p w:rsidR="0075506C" w:rsidRPr="002D0B56" w:rsidRDefault="0075506C" w:rsidP="00BD052D">
      <w:pPr>
        <w:spacing w:line="360" w:lineRule="auto"/>
        <w:jc w:val="both"/>
        <w:rPr>
          <w:rFonts w:ascii="Arial" w:hAnsi="Arial"/>
          <w:sz w:val="22"/>
          <w:szCs w:val="22"/>
        </w:rPr>
      </w:pPr>
    </w:p>
    <w:p w:rsidR="0075506C" w:rsidRPr="002D0B56" w:rsidRDefault="0075506C" w:rsidP="00BD052D">
      <w:pPr>
        <w:spacing w:line="360" w:lineRule="auto"/>
        <w:jc w:val="both"/>
        <w:rPr>
          <w:rFonts w:ascii="Arial" w:hAnsi="Arial"/>
          <w:sz w:val="22"/>
          <w:szCs w:val="22"/>
        </w:rPr>
      </w:pPr>
      <w:r w:rsidRPr="002D0B56">
        <w:rPr>
          <w:rFonts w:ascii="Arial" w:hAnsi="Arial"/>
          <w:sz w:val="22"/>
          <w:szCs w:val="22"/>
        </w:rPr>
        <w:t xml:space="preserve"> </w:t>
      </w:r>
    </w:p>
    <w:p w:rsidR="0075506C" w:rsidRPr="000E7BCB" w:rsidRDefault="0075506C" w:rsidP="00BD052D">
      <w:pPr>
        <w:spacing w:line="360" w:lineRule="auto"/>
        <w:jc w:val="both"/>
        <w:rPr>
          <w:rFonts w:ascii="Arial" w:hAnsi="Arial"/>
          <w:color w:val="FFFFFF"/>
        </w:rPr>
      </w:pPr>
      <w:r w:rsidRPr="000E7BCB">
        <w:rPr>
          <w:rFonts w:ascii="Arial" w:hAnsi="Arial"/>
          <w:b/>
        </w:rPr>
        <w:t>TPR:</w:t>
      </w:r>
      <w:r w:rsidRPr="000E7BCB">
        <w:rPr>
          <w:rFonts w:ascii="Arial" w:hAnsi="Arial"/>
        </w:rPr>
        <w:t xml:space="preserve"> True positive rates for decision classes, </w:t>
      </w:r>
      <w:r w:rsidRPr="000E7BCB">
        <w:rPr>
          <w:rFonts w:ascii="Arial" w:hAnsi="Arial"/>
          <w:b/>
        </w:rPr>
        <w:t>ACC:</w:t>
      </w:r>
      <w:r w:rsidRPr="000E7BCB">
        <w:rPr>
          <w:rFonts w:ascii="Arial" w:hAnsi="Arial"/>
        </w:rPr>
        <w:t xml:space="preserve"> Accuracy for decision classes: 0.44, 0.72, 0.11, 0, 0, 0.22. Coverage for decision classes: 0.44, 0.60, 0.11, 0.11, 0.11, 0.17 and global coverage=0.6, and </w:t>
      </w:r>
      <w:r w:rsidRPr="000E7BCB">
        <w:rPr>
          <w:rFonts w:ascii="Arial" w:hAnsi="Arial"/>
          <w:b/>
        </w:rPr>
        <w:t>global accuracy=0.917</w:t>
      </w:r>
      <w:r w:rsidRPr="000E7BCB">
        <w:rPr>
          <w:rFonts w:ascii="Arial" w:hAnsi="Arial"/>
        </w:rPr>
        <w:t xml:space="preserve">. UPDRS </w:t>
      </w:r>
      <w:r w:rsidRPr="000E7BCB">
        <w:rPr>
          <w:rFonts w:ascii="Arial" w:hAnsi="Arial"/>
        </w:rPr>
        <w:lastRenderedPageBreak/>
        <w:t xml:space="preserve">decision classes: (50, 69.5), (- </w:t>
      </w:r>
      <w:proofErr w:type="spellStart"/>
      <w:r w:rsidRPr="000E7BCB">
        <w:rPr>
          <w:rFonts w:ascii="Arial" w:hAnsi="Arial"/>
        </w:rPr>
        <w:t>Inf</w:t>
      </w:r>
      <w:proofErr w:type="spellEnd"/>
      <w:r w:rsidRPr="000E7BCB">
        <w:rPr>
          <w:rFonts w:ascii="Arial" w:hAnsi="Arial"/>
        </w:rPr>
        <w:t xml:space="preserve">, 29.5), (42.5, 50), (34, 42.5), (69.5, </w:t>
      </w:r>
      <w:proofErr w:type="spellStart"/>
      <w:r w:rsidRPr="000E7BCB">
        <w:rPr>
          <w:rFonts w:ascii="Arial" w:hAnsi="Arial"/>
        </w:rPr>
        <w:t>Inf</w:t>
      </w:r>
      <w:proofErr w:type="spellEnd"/>
      <w:r w:rsidRPr="000E7BCB">
        <w:rPr>
          <w:rFonts w:ascii="Arial" w:hAnsi="Arial"/>
        </w:rPr>
        <w:t>), (29.5, 34).</w:t>
      </w:r>
    </w:p>
    <w:p w:rsidR="00286CA2" w:rsidRPr="00954F75" w:rsidRDefault="0075506C" w:rsidP="00954F75">
      <w:pPr>
        <w:spacing w:line="360" w:lineRule="auto"/>
        <w:jc w:val="both"/>
        <w:rPr>
          <w:rFonts w:ascii="Arial" w:hAnsi="Arial"/>
        </w:rPr>
      </w:pPr>
      <w:r w:rsidRPr="000E7BCB">
        <w:rPr>
          <w:rStyle w:val="Pogrubienie"/>
          <w:rFonts w:ascii="Arial" w:hAnsi="Arial"/>
          <w:b w:val="0"/>
        </w:rPr>
        <w:t xml:space="preserve">If we look at the global accuracy, it is about 92% so we have a good agreement between predicted and actual UPDRS values. The reason is that over half of all UPDRS values are below 29.5 and they were very well predicted as well as UPDRS values between 50 and 69.5, (42.5,50), and (29.5,34). It is good a result even if the global coverage =0.6 is not great. </w:t>
      </w:r>
    </w:p>
    <w:p w:rsidR="00357C11" w:rsidRDefault="00357C11" w:rsidP="00BD052D">
      <w:pPr>
        <w:spacing w:line="360" w:lineRule="auto"/>
        <w:rPr>
          <w:sz w:val="28"/>
          <w:szCs w:val="28"/>
        </w:rPr>
      </w:pPr>
      <w:r>
        <w:rPr>
          <w:sz w:val="28"/>
          <w:szCs w:val="28"/>
        </w:rPr>
        <w:t xml:space="preserve">3.4 </w:t>
      </w:r>
      <w:r w:rsidR="00AA42A2">
        <w:rPr>
          <w:sz w:val="28"/>
          <w:szCs w:val="28"/>
        </w:rPr>
        <w:t>Reflexive saccades</w:t>
      </w:r>
      <w:r>
        <w:rPr>
          <w:sz w:val="28"/>
          <w:szCs w:val="28"/>
        </w:rPr>
        <w:t xml:space="preserve"> measurements</w:t>
      </w:r>
      <w:r w:rsidR="00AA42A2">
        <w:rPr>
          <w:sz w:val="28"/>
          <w:szCs w:val="28"/>
        </w:rPr>
        <w:t xml:space="preserve"> and classifications</w:t>
      </w:r>
    </w:p>
    <w:p w:rsidR="0091565C" w:rsidRPr="000E7BCB" w:rsidRDefault="00B06BFA" w:rsidP="00DD78FE">
      <w:pPr>
        <w:widowControl w:val="0"/>
        <w:autoSpaceDE w:val="0"/>
        <w:autoSpaceDN w:val="0"/>
        <w:adjustRightInd w:val="0"/>
        <w:spacing w:after="240" w:line="480" w:lineRule="auto"/>
        <w:rPr>
          <w:rFonts w:ascii="Arial" w:hAnsi="Arial" w:cs="Arial"/>
        </w:rPr>
      </w:pPr>
      <w:r w:rsidRPr="000E7BCB">
        <w:rPr>
          <w:rFonts w:ascii="Arial" w:hAnsi="Arial" w:cs="Arial"/>
        </w:rPr>
        <w:t xml:space="preserve">The </w:t>
      </w:r>
      <w:r w:rsidR="00286CA2">
        <w:rPr>
          <w:rFonts w:ascii="Arial" w:hAnsi="Arial" w:cs="Arial"/>
        </w:rPr>
        <w:t xml:space="preserve">patients’ </w:t>
      </w:r>
      <w:r w:rsidRPr="000E7BCB">
        <w:rPr>
          <w:rFonts w:ascii="Arial" w:hAnsi="Arial" w:cs="Arial"/>
        </w:rPr>
        <w:t>mean age was 51.1±10.2(SD) years, mean disease duration was 11.3±3.2 years, mean UPDRS: S1: 66.6±13.8 S2: 30.0±16.3; S3: 58.1±13.5; S4: 22.3±13.6;</w:t>
      </w:r>
      <w:r w:rsidR="0091565C" w:rsidRPr="000E7BCB">
        <w:rPr>
          <w:rFonts w:ascii="Arial" w:hAnsi="Arial" w:cs="Arial"/>
        </w:rPr>
        <w:t xml:space="preserve"> mean UPDRS III: S1: 42.7±11.3 S2: 17.8±10.6; S3: 34.1±10.8; S4: </w:t>
      </w:r>
      <w:r w:rsidR="00AC7AB7" w:rsidRPr="000E7BCB">
        <w:rPr>
          <w:rFonts w:ascii="Arial" w:hAnsi="Arial" w:cs="Arial"/>
        </w:rPr>
        <w:t>10.9</w:t>
      </w:r>
      <w:r w:rsidR="0091565C" w:rsidRPr="000E7BCB">
        <w:rPr>
          <w:rFonts w:ascii="Arial" w:hAnsi="Arial" w:cs="Arial"/>
        </w:rPr>
        <w:t>±</w:t>
      </w:r>
      <w:r w:rsidR="00AC7AB7" w:rsidRPr="000E7BCB">
        <w:rPr>
          <w:rFonts w:ascii="Arial" w:hAnsi="Arial" w:cs="Arial"/>
        </w:rPr>
        <w:t>8</w:t>
      </w:r>
      <w:r w:rsidR="0091565C" w:rsidRPr="000E7BCB">
        <w:rPr>
          <w:rFonts w:ascii="Arial" w:hAnsi="Arial" w:cs="Arial"/>
        </w:rPr>
        <w:t>.</w:t>
      </w:r>
      <w:r w:rsidR="00AC7AB7" w:rsidRPr="000E7BCB">
        <w:rPr>
          <w:rFonts w:ascii="Arial" w:hAnsi="Arial" w:cs="Arial"/>
        </w:rPr>
        <w:t>3</w:t>
      </w:r>
      <w:r w:rsidR="0091565C" w:rsidRPr="000E7BCB">
        <w:rPr>
          <w:rFonts w:ascii="Arial" w:hAnsi="Arial" w:cs="Arial"/>
        </w:rPr>
        <w:t>; </w:t>
      </w:r>
      <w:r w:rsidRPr="000E7BCB">
        <w:rPr>
          <w:rFonts w:ascii="Arial" w:hAnsi="Arial" w:cs="Arial"/>
        </w:rPr>
        <w:t xml:space="preserve"> mean RS latencies: S1:291.2±93.1ms, S2: 199.6±39.5ms, S3: 232.9±82.7ms; S4: 183.2±30ms. </w:t>
      </w:r>
    </w:p>
    <w:p w:rsidR="002F7903" w:rsidRPr="000E7BCB" w:rsidRDefault="00954F75" w:rsidP="00DD78FE">
      <w:pPr>
        <w:widowControl w:val="0"/>
        <w:autoSpaceDE w:val="0"/>
        <w:autoSpaceDN w:val="0"/>
        <w:adjustRightInd w:val="0"/>
        <w:spacing w:after="240" w:line="480" w:lineRule="auto"/>
        <w:rPr>
          <w:rFonts w:ascii="Arial" w:hAnsi="Arial" w:cs="Arial"/>
        </w:rPr>
      </w:pPr>
      <w:r>
        <w:rPr>
          <w:rFonts w:ascii="Arial" w:hAnsi="Arial" w:cs="Arial"/>
          <w:noProof/>
          <w:lang w:val="pl-PL" w:eastAsia="pl-PL"/>
        </w:rPr>
        <w:drawing>
          <wp:anchor distT="0" distB="0" distL="114300" distR="114300" simplePos="0" relativeHeight="251680768" behindDoc="0" locked="0" layoutInCell="1" allowOverlap="1">
            <wp:simplePos x="0" y="0"/>
            <wp:positionH relativeFrom="column">
              <wp:posOffset>342900</wp:posOffset>
            </wp:positionH>
            <wp:positionV relativeFrom="paragraph">
              <wp:posOffset>1657350</wp:posOffset>
            </wp:positionV>
            <wp:extent cx="4572000" cy="251587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UpdrsLat5_2_14.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72000" cy="2515870"/>
                    </a:xfrm>
                    <a:prstGeom prst="rect">
                      <a:avLst/>
                    </a:prstGeom>
                  </pic:spPr>
                </pic:pic>
              </a:graphicData>
            </a:graphic>
          </wp:anchor>
        </w:drawing>
      </w:r>
      <w:r w:rsidR="00B06BFA" w:rsidRPr="000E7BCB">
        <w:rPr>
          <w:rFonts w:ascii="Arial" w:hAnsi="Arial" w:cs="Arial"/>
        </w:rPr>
        <w:t>Differences between latencies: S1-S2, and S1-S4 were stat sig (t-test p&lt; 0.01), S1-S3 - not stat sig., similar to d</w:t>
      </w:r>
      <w:r w:rsidR="007C28F8" w:rsidRPr="000E7BCB">
        <w:rPr>
          <w:rFonts w:ascii="Arial" w:hAnsi="Arial" w:cs="Arial"/>
        </w:rPr>
        <w:t>ifferences between UPDRS</w:t>
      </w:r>
      <w:r w:rsidR="00AC7AB7" w:rsidRPr="000E7BCB">
        <w:rPr>
          <w:rFonts w:ascii="Arial" w:hAnsi="Arial" w:cs="Arial"/>
        </w:rPr>
        <w:t>/UPDRS III</w:t>
      </w:r>
      <w:r w:rsidR="007C28F8" w:rsidRPr="000E7BCB">
        <w:rPr>
          <w:rFonts w:ascii="Arial" w:hAnsi="Arial" w:cs="Arial"/>
        </w:rPr>
        <w:t>: S1-S2</w:t>
      </w:r>
      <w:r w:rsidR="00B06BFA" w:rsidRPr="000E7BCB">
        <w:rPr>
          <w:rFonts w:ascii="Arial" w:hAnsi="Arial" w:cs="Arial"/>
        </w:rPr>
        <w:t xml:space="preserve">, and S1-S4 were stat sig (t&lt; 0.001) and S1-S3 - not stat sig. </w:t>
      </w:r>
      <w:r w:rsidR="008512E1" w:rsidRPr="000E7BCB">
        <w:rPr>
          <w:rFonts w:ascii="Arial" w:hAnsi="Arial" w:cs="Arial"/>
        </w:rPr>
        <w:t>[</w:t>
      </w:r>
      <w:r w:rsidR="00286CA2">
        <w:rPr>
          <w:rFonts w:ascii="Arial" w:hAnsi="Arial" w:cs="Arial"/>
        </w:rPr>
        <w:t>23</w:t>
      </w:r>
      <w:r w:rsidR="008512E1" w:rsidRPr="000E7BCB">
        <w:rPr>
          <w:rFonts w:ascii="Arial" w:hAnsi="Arial" w:cs="Arial"/>
        </w:rPr>
        <w:t>]</w:t>
      </w:r>
      <w:r w:rsidR="00D85C64" w:rsidRPr="000E7BCB">
        <w:rPr>
          <w:rFonts w:ascii="Arial" w:hAnsi="Arial" w:cs="Arial"/>
        </w:rPr>
        <w:t>. Other parameters of RS did not change significantly with the session number.</w:t>
      </w:r>
    </w:p>
    <w:p w:rsidR="002F7903" w:rsidRDefault="002F7903" w:rsidP="00B06BFA">
      <w:pPr>
        <w:widowControl w:val="0"/>
        <w:autoSpaceDE w:val="0"/>
        <w:autoSpaceDN w:val="0"/>
        <w:adjustRightInd w:val="0"/>
        <w:spacing w:after="240"/>
        <w:rPr>
          <w:rFonts w:ascii="Arial" w:hAnsi="Arial" w:cs="Arial"/>
        </w:rPr>
      </w:pPr>
    </w:p>
    <w:p w:rsidR="002F7903" w:rsidRDefault="002F7903" w:rsidP="00B06BFA">
      <w:pPr>
        <w:widowControl w:val="0"/>
        <w:autoSpaceDE w:val="0"/>
        <w:autoSpaceDN w:val="0"/>
        <w:adjustRightInd w:val="0"/>
        <w:spacing w:after="240"/>
        <w:rPr>
          <w:rFonts w:ascii="Arial" w:hAnsi="Arial" w:cs="Arial"/>
        </w:rPr>
      </w:pPr>
    </w:p>
    <w:p w:rsidR="002F7903" w:rsidRDefault="002F7903" w:rsidP="00B06BFA">
      <w:pPr>
        <w:widowControl w:val="0"/>
        <w:autoSpaceDE w:val="0"/>
        <w:autoSpaceDN w:val="0"/>
        <w:adjustRightInd w:val="0"/>
        <w:spacing w:after="240"/>
        <w:rPr>
          <w:rFonts w:ascii="Arial" w:hAnsi="Arial" w:cs="Arial"/>
        </w:rPr>
      </w:pPr>
    </w:p>
    <w:p w:rsidR="00590DF2" w:rsidRDefault="00590DF2" w:rsidP="00B06BFA">
      <w:pPr>
        <w:widowControl w:val="0"/>
        <w:autoSpaceDE w:val="0"/>
        <w:autoSpaceDN w:val="0"/>
        <w:adjustRightInd w:val="0"/>
        <w:spacing w:after="240"/>
        <w:rPr>
          <w:rFonts w:ascii="Arial" w:hAnsi="Arial" w:cs="Arial"/>
        </w:rPr>
      </w:pPr>
    </w:p>
    <w:p w:rsidR="00590DF2" w:rsidRDefault="00590DF2" w:rsidP="00B06BFA">
      <w:pPr>
        <w:widowControl w:val="0"/>
        <w:autoSpaceDE w:val="0"/>
        <w:autoSpaceDN w:val="0"/>
        <w:adjustRightInd w:val="0"/>
        <w:spacing w:after="240"/>
        <w:rPr>
          <w:rFonts w:ascii="Arial" w:hAnsi="Arial" w:cs="Arial"/>
        </w:rPr>
      </w:pPr>
    </w:p>
    <w:p w:rsidR="00590DF2" w:rsidRDefault="00590DF2" w:rsidP="00B06BFA">
      <w:pPr>
        <w:widowControl w:val="0"/>
        <w:autoSpaceDE w:val="0"/>
        <w:autoSpaceDN w:val="0"/>
        <w:adjustRightInd w:val="0"/>
        <w:spacing w:after="240"/>
        <w:rPr>
          <w:rFonts w:ascii="Arial" w:hAnsi="Arial" w:cs="Arial"/>
        </w:rPr>
      </w:pPr>
    </w:p>
    <w:p w:rsidR="00590DF2" w:rsidRDefault="00590DF2" w:rsidP="00B06BFA">
      <w:pPr>
        <w:widowControl w:val="0"/>
        <w:autoSpaceDE w:val="0"/>
        <w:autoSpaceDN w:val="0"/>
        <w:adjustRightInd w:val="0"/>
        <w:spacing w:after="240"/>
        <w:rPr>
          <w:rFonts w:ascii="Arial" w:hAnsi="Arial" w:cs="Arial"/>
        </w:rPr>
      </w:pPr>
    </w:p>
    <w:p w:rsidR="00590DF2" w:rsidRDefault="00590DF2" w:rsidP="00B06BFA">
      <w:pPr>
        <w:widowControl w:val="0"/>
        <w:autoSpaceDE w:val="0"/>
        <w:autoSpaceDN w:val="0"/>
        <w:adjustRightInd w:val="0"/>
        <w:spacing w:after="240"/>
        <w:rPr>
          <w:rFonts w:ascii="Arial" w:hAnsi="Arial" w:cs="Arial"/>
        </w:rPr>
      </w:pPr>
    </w:p>
    <w:p w:rsidR="00420FC5" w:rsidRDefault="00420FC5" w:rsidP="00B06BFA">
      <w:pPr>
        <w:widowControl w:val="0"/>
        <w:autoSpaceDE w:val="0"/>
        <w:autoSpaceDN w:val="0"/>
        <w:adjustRightInd w:val="0"/>
        <w:spacing w:after="240"/>
        <w:rPr>
          <w:rFonts w:ascii="Arial" w:hAnsi="Arial" w:cs="Arial"/>
        </w:rPr>
      </w:pPr>
    </w:p>
    <w:p w:rsidR="00590DF2" w:rsidRDefault="00420FC5" w:rsidP="00DD78FE">
      <w:pPr>
        <w:widowControl w:val="0"/>
        <w:autoSpaceDE w:val="0"/>
        <w:autoSpaceDN w:val="0"/>
        <w:adjustRightInd w:val="0"/>
        <w:spacing w:after="240" w:line="480" w:lineRule="auto"/>
        <w:rPr>
          <w:rFonts w:ascii="Arial" w:hAnsi="Arial" w:cs="Arial"/>
          <w:sz w:val="20"/>
          <w:szCs w:val="20"/>
        </w:rPr>
      </w:pPr>
      <w:r>
        <w:rPr>
          <w:rFonts w:ascii="Arial" w:hAnsi="Arial" w:cs="Arial"/>
        </w:rPr>
        <w:t xml:space="preserve">   </w:t>
      </w:r>
      <w:r w:rsidRPr="00C3351D">
        <w:rPr>
          <w:rFonts w:ascii="Arial" w:hAnsi="Arial" w:cs="Arial"/>
          <w:b/>
          <w:sz w:val="20"/>
          <w:szCs w:val="20"/>
        </w:rPr>
        <w:t>Fig.</w:t>
      </w:r>
      <w:r w:rsidR="00C3351D" w:rsidRPr="00C3351D">
        <w:rPr>
          <w:rFonts w:ascii="Arial" w:hAnsi="Arial" w:cs="Arial"/>
          <w:b/>
          <w:sz w:val="20"/>
          <w:szCs w:val="20"/>
        </w:rPr>
        <w:t xml:space="preserve"> 11.</w:t>
      </w:r>
      <w:r w:rsidRPr="00420FC5">
        <w:rPr>
          <w:rFonts w:ascii="Arial" w:hAnsi="Arial" w:cs="Arial"/>
          <w:sz w:val="20"/>
          <w:szCs w:val="20"/>
        </w:rPr>
        <w:t xml:space="preserve"> This plot shows parallel changes in UPDRS and reflexive saccade’s latencies as effects </w:t>
      </w:r>
      <w:r w:rsidRPr="00420FC5">
        <w:rPr>
          <w:rFonts w:ascii="Arial" w:hAnsi="Arial" w:cs="Arial"/>
          <w:sz w:val="20"/>
          <w:szCs w:val="20"/>
        </w:rPr>
        <w:lastRenderedPageBreak/>
        <w:t xml:space="preserve">of medication and STN stimulation. </w:t>
      </w:r>
      <w:r w:rsidR="00A80DC2">
        <w:rPr>
          <w:rFonts w:ascii="Arial" w:hAnsi="Arial" w:cs="Arial"/>
          <w:sz w:val="20"/>
          <w:szCs w:val="20"/>
        </w:rPr>
        <w:t>Changes between control and Med*</w:t>
      </w:r>
      <w:proofErr w:type="spellStart"/>
      <w:r w:rsidR="00A80DC2">
        <w:rPr>
          <w:rFonts w:ascii="Arial" w:hAnsi="Arial" w:cs="Arial"/>
          <w:sz w:val="20"/>
          <w:szCs w:val="20"/>
        </w:rPr>
        <w:t>StimOn</w:t>
      </w:r>
      <w:proofErr w:type="spellEnd"/>
      <w:r w:rsidR="00A80DC2">
        <w:rPr>
          <w:rFonts w:ascii="Arial" w:hAnsi="Arial" w:cs="Arial"/>
          <w:sz w:val="20"/>
          <w:szCs w:val="20"/>
        </w:rPr>
        <w:t xml:space="preserve"> were significantly different for UPDRS p&lt;0.001 (**), RS p&lt;0.01 (*)</w:t>
      </w:r>
    </w:p>
    <w:p w:rsidR="009A0F42" w:rsidRPr="009A0F42" w:rsidRDefault="009A0F42" w:rsidP="009A0F42">
      <w:pPr>
        <w:pStyle w:val="tablecaption"/>
        <w:spacing w:line="360" w:lineRule="auto"/>
        <w:jc w:val="both"/>
        <w:rPr>
          <w:rFonts w:ascii="Arial" w:hAnsi="Arial"/>
          <w:sz w:val="22"/>
          <w:szCs w:val="22"/>
        </w:rPr>
      </w:pPr>
      <w:r w:rsidRPr="000E7BCB">
        <w:rPr>
          <w:rFonts w:ascii="Arial" w:hAnsi="Arial"/>
          <w:b/>
          <w:sz w:val="24"/>
          <w:szCs w:val="24"/>
        </w:rPr>
        <w:t xml:space="preserve">Table </w:t>
      </w:r>
      <w:fldSimple w:instr=" SEQ &quot;Table&quot; \* MERGEFORMAT ">
        <w:r w:rsidR="008F2BB9">
          <w:rPr>
            <w:rFonts w:ascii="Arial" w:hAnsi="Arial"/>
            <w:b/>
            <w:noProof/>
            <w:sz w:val="24"/>
            <w:szCs w:val="24"/>
          </w:rPr>
          <w:t>4</w:t>
        </w:r>
      </w:fldSimple>
      <w:r w:rsidRPr="000E7BCB">
        <w:rPr>
          <w:rFonts w:ascii="Arial" w:hAnsi="Arial"/>
          <w:b/>
          <w:sz w:val="24"/>
          <w:szCs w:val="24"/>
        </w:rPr>
        <w:t>.</w:t>
      </w:r>
      <w:r w:rsidRPr="000E7BCB">
        <w:rPr>
          <w:rFonts w:ascii="Arial" w:hAnsi="Arial"/>
          <w:sz w:val="24"/>
          <w:szCs w:val="24"/>
        </w:rPr>
        <w:t xml:space="preserve"> </w:t>
      </w:r>
      <w:proofErr w:type="spellStart"/>
      <w:r w:rsidRPr="000E7BCB">
        <w:rPr>
          <w:rFonts w:ascii="Arial" w:hAnsi="Arial"/>
          <w:sz w:val="24"/>
          <w:szCs w:val="24"/>
        </w:rPr>
        <w:t>Extract</w:t>
      </w:r>
      <w:proofErr w:type="spellEnd"/>
      <w:r w:rsidRPr="000E7BCB">
        <w:rPr>
          <w:rFonts w:ascii="Arial" w:hAnsi="Arial"/>
          <w:sz w:val="24"/>
          <w:szCs w:val="24"/>
        </w:rPr>
        <w:t xml:space="preserve"> </w:t>
      </w:r>
      <w:proofErr w:type="spellStart"/>
      <w:r w:rsidRPr="000E7BCB">
        <w:rPr>
          <w:rFonts w:ascii="Arial" w:hAnsi="Arial"/>
          <w:sz w:val="24"/>
          <w:szCs w:val="24"/>
        </w:rPr>
        <w:t>from</w:t>
      </w:r>
      <w:proofErr w:type="spellEnd"/>
      <w:r w:rsidRPr="000E7BCB">
        <w:rPr>
          <w:rFonts w:ascii="Arial" w:hAnsi="Arial"/>
          <w:sz w:val="24"/>
          <w:szCs w:val="24"/>
        </w:rPr>
        <w:t xml:space="preserve"> </w:t>
      </w:r>
      <w:proofErr w:type="spellStart"/>
      <w:r w:rsidRPr="000E7BCB">
        <w:rPr>
          <w:rFonts w:ascii="Arial" w:hAnsi="Arial"/>
          <w:sz w:val="24"/>
          <w:szCs w:val="24"/>
        </w:rPr>
        <w:t>the</w:t>
      </w:r>
      <w:proofErr w:type="spellEnd"/>
      <w:r w:rsidRPr="000E7BCB">
        <w:rPr>
          <w:rFonts w:ascii="Arial" w:hAnsi="Arial"/>
          <w:sz w:val="24"/>
          <w:szCs w:val="24"/>
        </w:rPr>
        <w:t xml:space="preserve"> </w:t>
      </w:r>
      <w:proofErr w:type="spellStart"/>
      <w:r w:rsidRPr="000E7BCB">
        <w:rPr>
          <w:rFonts w:ascii="Arial" w:hAnsi="Arial"/>
          <w:sz w:val="24"/>
          <w:szCs w:val="24"/>
        </w:rPr>
        <w:t>information</w:t>
      </w:r>
      <w:proofErr w:type="spellEnd"/>
      <w:r w:rsidRPr="000E7BCB">
        <w:rPr>
          <w:rFonts w:ascii="Arial" w:hAnsi="Arial"/>
          <w:sz w:val="24"/>
          <w:szCs w:val="24"/>
        </w:rPr>
        <w:t xml:space="preserve"> </w:t>
      </w:r>
      <w:proofErr w:type="spellStart"/>
      <w:r w:rsidRPr="000E7BCB">
        <w:rPr>
          <w:rFonts w:ascii="Arial" w:hAnsi="Arial"/>
          <w:sz w:val="24"/>
          <w:szCs w:val="24"/>
        </w:rPr>
        <w:t>table</w:t>
      </w:r>
      <w:proofErr w:type="spellEnd"/>
      <w:r w:rsidRPr="002D0B56">
        <w:rPr>
          <w:rFonts w:ascii="Arial" w:hAnsi="Arial"/>
          <w:sz w:val="22"/>
          <w:szCs w:val="22"/>
        </w:rPr>
        <w:t xml:space="preserve">. </w:t>
      </w:r>
    </w:p>
    <w:tbl>
      <w:tblPr>
        <w:tblStyle w:val="rednialista2"/>
        <w:tblW w:w="8354" w:type="dxa"/>
        <w:tblInd w:w="392" w:type="dxa"/>
        <w:tblLook w:val="04A0"/>
      </w:tblPr>
      <w:tblGrid>
        <w:gridCol w:w="140"/>
        <w:gridCol w:w="8214"/>
      </w:tblGrid>
      <w:tr w:rsidR="009A0F42" w:rsidRPr="009B097D" w:rsidTr="00476AE2">
        <w:trPr>
          <w:cnfStyle w:val="100000000000"/>
          <w:trHeight w:val="170"/>
        </w:trPr>
        <w:tc>
          <w:tcPr>
            <w:cnfStyle w:val="001000000100"/>
            <w:tcW w:w="8354" w:type="dxa"/>
            <w:gridSpan w:val="2"/>
          </w:tcPr>
          <w:p w:rsidR="009A0F42" w:rsidRPr="009B097D" w:rsidRDefault="004D1299" w:rsidP="006252E6">
            <w:pPr>
              <w:pStyle w:val="Standard-firstparagraph"/>
              <w:spacing w:line="360" w:lineRule="auto"/>
              <w:ind w:left="34"/>
              <w:rPr>
                <w:rFonts w:ascii="Arial" w:hAnsi="Arial"/>
              </w:rPr>
            </w:pPr>
            <w:r>
              <w:rPr>
                <w:rFonts w:ascii="Arial" w:hAnsi="Arial"/>
              </w:rPr>
              <w:t xml:space="preserve"> </w:t>
            </w:r>
            <w:r w:rsidR="009A0F42" w:rsidRPr="009B097D">
              <w:rPr>
                <w:rFonts w:ascii="Arial" w:hAnsi="Arial"/>
              </w:rPr>
              <w:t xml:space="preserve">P#  </w:t>
            </w:r>
            <w:r w:rsidR="009A0F42">
              <w:rPr>
                <w:rFonts w:ascii="Arial" w:hAnsi="Arial"/>
              </w:rPr>
              <w:t xml:space="preserve"> </w:t>
            </w:r>
            <w:r w:rsidR="006252E6">
              <w:rPr>
                <w:rFonts w:ascii="Arial" w:hAnsi="Arial"/>
              </w:rPr>
              <w:t>age</w:t>
            </w:r>
            <w:r>
              <w:rPr>
                <w:rFonts w:ascii="Arial" w:hAnsi="Arial"/>
              </w:rPr>
              <w:t xml:space="preserve"> </w:t>
            </w:r>
            <w:r w:rsidR="006252E6">
              <w:rPr>
                <w:rFonts w:ascii="Arial" w:hAnsi="Arial"/>
              </w:rPr>
              <w:t xml:space="preserve"> </w:t>
            </w:r>
            <w:r>
              <w:rPr>
                <w:rFonts w:ascii="Arial" w:hAnsi="Arial"/>
              </w:rPr>
              <w:t xml:space="preserve">sex  </w:t>
            </w:r>
            <w:proofErr w:type="spellStart"/>
            <w:r w:rsidR="006252E6">
              <w:rPr>
                <w:rFonts w:ascii="Arial" w:hAnsi="Arial"/>
              </w:rPr>
              <w:t>t_dur</w:t>
            </w:r>
            <w:proofErr w:type="spellEnd"/>
            <w:r w:rsidR="006252E6">
              <w:rPr>
                <w:rFonts w:ascii="Arial" w:hAnsi="Arial"/>
              </w:rPr>
              <w:t xml:space="preserve"> </w:t>
            </w:r>
            <w:r>
              <w:rPr>
                <w:rFonts w:ascii="Arial" w:hAnsi="Arial"/>
              </w:rPr>
              <w:t xml:space="preserve"> </w:t>
            </w:r>
            <w:r w:rsidR="009A0F42" w:rsidRPr="009B097D">
              <w:rPr>
                <w:rFonts w:ascii="Arial" w:hAnsi="Arial"/>
              </w:rPr>
              <w:t>S</w:t>
            </w:r>
            <w:r>
              <w:rPr>
                <w:rFonts w:ascii="Arial" w:hAnsi="Arial"/>
              </w:rPr>
              <w:t>#</w:t>
            </w:r>
            <w:r w:rsidR="009A0F42" w:rsidRPr="009B097D">
              <w:rPr>
                <w:rFonts w:ascii="Arial" w:hAnsi="Arial"/>
              </w:rPr>
              <w:t xml:space="preserve">  </w:t>
            </w:r>
            <w:r>
              <w:rPr>
                <w:rFonts w:ascii="Arial" w:hAnsi="Arial"/>
              </w:rPr>
              <w:t xml:space="preserve"> </w:t>
            </w:r>
            <w:r w:rsidR="006252E6">
              <w:rPr>
                <w:rFonts w:ascii="Arial" w:hAnsi="Arial"/>
              </w:rPr>
              <w:t xml:space="preserve">UPDRS  </w:t>
            </w:r>
            <w:r>
              <w:rPr>
                <w:rFonts w:ascii="Arial" w:hAnsi="Arial"/>
              </w:rPr>
              <w:t xml:space="preserve"> </w:t>
            </w:r>
            <w:proofErr w:type="spellStart"/>
            <w:r w:rsidR="006252E6">
              <w:rPr>
                <w:rFonts w:ascii="Arial" w:hAnsi="Arial"/>
              </w:rPr>
              <w:t>HYsc</w:t>
            </w:r>
            <w:proofErr w:type="spellEnd"/>
            <w:r w:rsidR="00A80DEF">
              <w:rPr>
                <w:rFonts w:ascii="Arial" w:hAnsi="Arial"/>
              </w:rPr>
              <w:t xml:space="preserve">   </w:t>
            </w:r>
            <w:proofErr w:type="spellStart"/>
            <w:r w:rsidR="00A80DEF">
              <w:rPr>
                <w:rFonts w:ascii="Arial" w:hAnsi="Arial"/>
              </w:rPr>
              <w:t>SccDur</w:t>
            </w:r>
            <w:proofErr w:type="spellEnd"/>
            <w:r w:rsidR="00A80DEF">
              <w:rPr>
                <w:rFonts w:ascii="Arial" w:hAnsi="Arial"/>
              </w:rPr>
              <w:t xml:space="preserve">      </w:t>
            </w:r>
            <w:proofErr w:type="spellStart"/>
            <w:r w:rsidR="00A80DEF">
              <w:rPr>
                <w:rFonts w:ascii="Arial" w:hAnsi="Arial"/>
              </w:rPr>
              <w:t>SccLat</w:t>
            </w:r>
            <w:proofErr w:type="spellEnd"/>
            <w:r w:rsidR="00A80DEF">
              <w:rPr>
                <w:rFonts w:ascii="Arial" w:hAnsi="Arial"/>
              </w:rPr>
              <w:t xml:space="preserve">          </w:t>
            </w:r>
            <w:proofErr w:type="spellStart"/>
            <w:r>
              <w:rPr>
                <w:rFonts w:ascii="Arial" w:hAnsi="Arial"/>
              </w:rPr>
              <w:t>SccAmp</w:t>
            </w:r>
            <w:proofErr w:type="spellEnd"/>
            <w:r>
              <w:rPr>
                <w:rFonts w:ascii="Arial" w:hAnsi="Arial"/>
              </w:rPr>
              <w:t xml:space="preserve">   </w:t>
            </w:r>
            <w:r w:rsidR="00A80DEF">
              <w:rPr>
                <w:rFonts w:ascii="Arial" w:hAnsi="Arial"/>
              </w:rPr>
              <w:t xml:space="preserve">       </w:t>
            </w:r>
            <w:proofErr w:type="spellStart"/>
            <w:r>
              <w:rPr>
                <w:rFonts w:ascii="Arial" w:hAnsi="Arial"/>
              </w:rPr>
              <w:t>SccVel</w:t>
            </w:r>
            <w:proofErr w:type="spellEnd"/>
          </w:p>
        </w:tc>
      </w:tr>
      <w:tr w:rsidR="009A0F42" w:rsidRPr="009B097D" w:rsidTr="00476AE2">
        <w:trPr>
          <w:gridBefore w:val="1"/>
          <w:cnfStyle w:val="000000100000"/>
          <w:wBefore w:w="140" w:type="dxa"/>
          <w:trHeight w:val="170"/>
        </w:trPr>
        <w:tc>
          <w:tcPr>
            <w:cnfStyle w:val="001000000000"/>
            <w:tcW w:w="8214" w:type="dxa"/>
          </w:tcPr>
          <w:p w:rsidR="000557DE" w:rsidRPr="000557DE" w:rsidRDefault="000557DE" w:rsidP="000557DE">
            <w:pPr>
              <w:pStyle w:val="Standard-firstparagraph"/>
              <w:spacing w:line="360" w:lineRule="auto"/>
              <w:rPr>
                <w:rFonts w:ascii="Arial" w:hAnsi="Arial"/>
              </w:rPr>
            </w:pPr>
            <w:r>
              <w:rPr>
                <w:rFonts w:ascii="Arial" w:hAnsi="Arial"/>
              </w:rPr>
              <w:t xml:space="preserve">28   </w:t>
            </w:r>
            <w:r w:rsidR="000E76B5">
              <w:rPr>
                <w:rFonts w:ascii="Arial" w:hAnsi="Arial"/>
              </w:rPr>
              <w:t xml:space="preserve"> </w:t>
            </w:r>
            <w:r w:rsidRPr="000557DE">
              <w:rPr>
                <w:rFonts w:ascii="Arial" w:hAnsi="Arial"/>
              </w:rPr>
              <w:t>54</w:t>
            </w:r>
            <w:r w:rsidRPr="000557DE">
              <w:rPr>
                <w:rFonts w:ascii="Arial" w:hAnsi="Arial"/>
              </w:rPr>
              <w:tab/>
            </w:r>
            <w:r>
              <w:rPr>
                <w:rFonts w:ascii="Arial" w:hAnsi="Arial"/>
              </w:rPr>
              <w:t xml:space="preserve">   </w:t>
            </w:r>
            <w:r w:rsidR="00E500BB">
              <w:rPr>
                <w:rFonts w:ascii="Arial" w:hAnsi="Arial"/>
              </w:rPr>
              <w:t xml:space="preserve"> </w:t>
            </w:r>
            <w:r>
              <w:rPr>
                <w:rFonts w:ascii="Arial" w:hAnsi="Arial"/>
              </w:rPr>
              <w:t>1</w:t>
            </w:r>
            <w:r>
              <w:rPr>
                <w:rFonts w:ascii="Arial" w:hAnsi="Arial"/>
              </w:rPr>
              <w:tab/>
              <w:t xml:space="preserve">8     </w:t>
            </w:r>
            <w:r w:rsidR="000E76B5">
              <w:rPr>
                <w:rFonts w:ascii="Arial" w:hAnsi="Arial"/>
              </w:rPr>
              <w:t xml:space="preserve"> </w:t>
            </w:r>
            <w:r w:rsidRPr="000557DE">
              <w:rPr>
                <w:rFonts w:ascii="Arial" w:hAnsi="Arial"/>
              </w:rPr>
              <w:t>1</w:t>
            </w:r>
            <w:r w:rsidRPr="000557DE">
              <w:rPr>
                <w:rFonts w:ascii="Arial" w:hAnsi="Arial"/>
              </w:rPr>
              <w:tab/>
            </w:r>
            <w:r>
              <w:rPr>
                <w:rFonts w:ascii="Arial" w:hAnsi="Arial"/>
              </w:rPr>
              <w:t xml:space="preserve">   </w:t>
            </w:r>
            <w:r w:rsidR="000E76B5">
              <w:rPr>
                <w:rFonts w:ascii="Arial" w:hAnsi="Arial"/>
              </w:rPr>
              <w:t xml:space="preserve"> </w:t>
            </w:r>
            <w:r w:rsidR="00263334">
              <w:rPr>
                <w:rFonts w:ascii="Arial" w:hAnsi="Arial"/>
              </w:rPr>
              <w:t xml:space="preserve"> </w:t>
            </w:r>
            <w:r w:rsidRPr="000557DE">
              <w:rPr>
                <w:rFonts w:ascii="Arial" w:hAnsi="Arial"/>
              </w:rPr>
              <w:t>58</w:t>
            </w:r>
            <w:r w:rsidRPr="000557DE">
              <w:rPr>
                <w:rFonts w:ascii="Arial" w:hAnsi="Arial"/>
              </w:rPr>
              <w:tab/>
            </w:r>
            <w:r>
              <w:rPr>
                <w:rFonts w:ascii="Arial" w:hAnsi="Arial"/>
              </w:rPr>
              <w:t xml:space="preserve">    </w:t>
            </w:r>
            <w:r w:rsidRPr="000557DE">
              <w:rPr>
                <w:rFonts w:ascii="Arial" w:hAnsi="Arial"/>
              </w:rPr>
              <w:t>2.0</w:t>
            </w:r>
            <w:r w:rsidRPr="000557DE">
              <w:rPr>
                <w:rFonts w:ascii="Arial" w:hAnsi="Arial"/>
              </w:rPr>
              <w:tab/>
            </w:r>
            <w:r>
              <w:rPr>
                <w:rFonts w:ascii="Arial" w:hAnsi="Arial"/>
              </w:rPr>
              <w:t xml:space="preserve"> </w:t>
            </w:r>
            <w:r w:rsidRPr="000557DE">
              <w:rPr>
                <w:rFonts w:ascii="Arial" w:hAnsi="Arial"/>
              </w:rPr>
              <w:t xml:space="preserve">  </w:t>
            </w:r>
            <w:r w:rsidR="000E76B5">
              <w:rPr>
                <w:rFonts w:ascii="Arial" w:hAnsi="Arial"/>
              </w:rPr>
              <w:t xml:space="preserve">  </w:t>
            </w:r>
            <w:r w:rsidRPr="000557DE">
              <w:rPr>
                <w:rFonts w:ascii="Arial" w:hAnsi="Arial"/>
              </w:rPr>
              <w:t>43</w:t>
            </w:r>
            <w:r w:rsidRPr="000557DE">
              <w:rPr>
                <w:rFonts w:ascii="Arial" w:hAnsi="Arial"/>
              </w:rPr>
              <w:tab/>
            </w:r>
            <w:r>
              <w:rPr>
                <w:rFonts w:ascii="Arial" w:hAnsi="Arial"/>
              </w:rPr>
              <w:t xml:space="preserve">      </w:t>
            </w:r>
            <w:r w:rsidR="003919B1">
              <w:rPr>
                <w:rFonts w:ascii="Arial" w:hAnsi="Arial"/>
              </w:rPr>
              <w:t xml:space="preserve">    402     </w:t>
            </w:r>
            <w:r>
              <w:rPr>
                <w:rFonts w:ascii="Arial" w:hAnsi="Arial"/>
              </w:rPr>
              <w:t xml:space="preserve">     </w:t>
            </w:r>
            <w:r w:rsidR="003919B1">
              <w:rPr>
                <w:rFonts w:ascii="Arial" w:hAnsi="Arial"/>
              </w:rPr>
              <w:t xml:space="preserve">   </w:t>
            </w:r>
            <w:r w:rsidR="000E76B5">
              <w:rPr>
                <w:rFonts w:ascii="Arial" w:hAnsi="Arial"/>
              </w:rPr>
              <w:t xml:space="preserve"> </w:t>
            </w:r>
            <w:r w:rsidRPr="000557DE">
              <w:rPr>
                <w:rFonts w:ascii="Arial" w:hAnsi="Arial"/>
              </w:rPr>
              <w:t>12</w:t>
            </w:r>
            <w:r w:rsidRPr="000557DE">
              <w:rPr>
                <w:rFonts w:ascii="Arial" w:hAnsi="Arial"/>
              </w:rPr>
              <w:tab/>
            </w:r>
            <w:r>
              <w:rPr>
                <w:rFonts w:ascii="Arial" w:hAnsi="Arial"/>
              </w:rPr>
              <w:t xml:space="preserve">            </w:t>
            </w:r>
            <w:r w:rsidRPr="000557DE">
              <w:rPr>
                <w:rFonts w:ascii="Arial" w:hAnsi="Arial"/>
              </w:rPr>
              <w:t>566,9</w:t>
            </w:r>
          </w:p>
          <w:p w:rsidR="000557DE" w:rsidRPr="000557DE" w:rsidRDefault="000557DE" w:rsidP="000557DE">
            <w:pPr>
              <w:pStyle w:val="Standard-firstparagraph"/>
              <w:spacing w:line="360" w:lineRule="auto"/>
              <w:rPr>
                <w:rFonts w:ascii="Arial" w:hAnsi="Arial"/>
              </w:rPr>
            </w:pPr>
            <w:r>
              <w:rPr>
                <w:rFonts w:ascii="Arial" w:hAnsi="Arial"/>
              </w:rPr>
              <w:t xml:space="preserve">28   </w:t>
            </w:r>
            <w:r w:rsidR="000E76B5">
              <w:rPr>
                <w:rFonts w:ascii="Arial" w:hAnsi="Arial"/>
              </w:rPr>
              <w:t xml:space="preserve"> </w:t>
            </w:r>
            <w:r w:rsidRPr="000557DE">
              <w:rPr>
                <w:rFonts w:ascii="Arial" w:hAnsi="Arial"/>
              </w:rPr>
              <w:t>54</w:t>
            </w:r>
            <w:r w:rsidRPr="000557DE">
              <w:rPr>
                <w:rFonts w:ascii="Arial" w:hAnsi="Arial"/>
              </w:rPr>
              <w:tab/>
            </w:r>
            <w:r>
              <w:rPr>
                <w:rFonts w:ascii="Arial" w:hAnsi="Arial"/>
              </w:rPr>
              <w:t xml:space="preserve">   </w:t>
            </w:r>
            <w:r w:rsidR="00E500BB">
              <w:rPr>
                <w:rFonts w:ascii="Arial" w:hAnsi="Arial"/>
              </w:rPr>
              <w:t xml:space="preserve"> </w:t>
            </w:r>
            <w:r>
              <w:rPr>
                <w:rFonts w:ascii="Arial" w:hAnsi="Arial"/>
              </w:rPr>
              <w:t>1</w:t>
            </w:r>
            <w:r>
              <w:rPr>
                <w:rFonts w:ascii="Arial" w:hAnsi="Arial"/>
              </w:rPr>
              <w:tab/>
              <w:t xml:space="preserve">8     </w:t>
            </w:r>
            <w:r w:rsidR="000E76B5">
              <w:rPr>
                <w:rFonts w:ascii="Arial" w:hAnsi="Arial"/>
              </w:rPr>
              <w:t xml:space="preserve">  </w:t>
            </w:r>
            <w:r w:rsidRPr="000557DE">
              <w:rPr>
                <w:rFonts w:ascii="Arial" w:hAnsi="Arial"/>
              </w:rPr>
              <w:t>2</w:t>
            </w:r>
            <w:r w:rsidRPr="000557DE">
              <w:rPr>
                <w:rFonts w:ascii="Arial" w:hAnsi="Arial"/>
              </w:rPr>
              <w:tab/>
            </w:r>
            <w:r>
              <w:rPr>
                <w:rFonts w:ascii="Arial" w:hAnsi="Arial"/>
              </w:rPr>
              <w:t xml:space="preserve">   </w:t>
            </w:r>
            <w:r w:rsidR="000E76B5">
              <w:rPr>
                <w:rFonts w:ascii="Arial" w:hAnsi="Arial"/>
              </w:rPr>
              <w:t xml:space="preserve"> </w:t>
            </w:r>
            <w:r w:rsidR="00263334">
              <w:rPr>
                <w:rFonts w:ascii="Arial" w:hAnsi="Arial"/>
              </w:rPr>
              <w:t xml:space="preserve"> 40</w:t>
            </w:r>
            <w:r w:rsidRPr="000557DE">
              <w:rPr>
                <w:rFonts w:ascii="Arial" w:hAnsi="Arial"/>
              </w:rPr>
              <w:tab/>
            </w:r>
            <w:r>
              <w:rPr>
                <w:rFonts w:ascii="Arial" w:hAnsi="Arial"/>
              </w:rPr>
              <w:t xml:space="preserve">    </w:t>
            </w:r>
            <w:r w:rsidRPr="000557DE">
              <w:rPr>
                <w:rFonts w:ascii="Arial" w:hAnsi="Arial"/>
              </w:rPr>
              <w:t>1.0</w:t>
            </w:r>
            <w:r w:rsidRPr="000557DE">
              <w:rPr>
                <w:rFonts w:ascii="Arial" w:hAnsi="Arial"/>
              </w:rPr>
              <w:tab/>
            </w:r>
            <w:r>
              <w:rPr>
                <w:rFonts w:ascii="Arial" w:hAnsi="Arial"/>
              </w:rPr>
              <w:t xml:space="preserve"> </w:t>
            </w:r>
            <w:r w:rsidRPr="000557DE">
              <w:rPr>
                <w:rFonts w:ascii="Arial" w:hAnsi="Arial"/>
              </w:rPr>
              <w:t xml:space="preserve"> </w:t>
            </w:r>
            <w:r w:rsidR="00E500BB">
              <w:rPr>
                <w:rFonts w:ascii="Arial" w:hAnsi="Arial"/>
              </w:rPr>
              <w:t xml:space="preserve"> </w:t>
            </w:r>
            <w:r w:rsidR="000E76B5">
              <w:rPr>
                <w:rFonts w:ascii="Arial" w:hAnsi="Arial"/>
              </w:rPr>
              <w:t xml:space="preserve">  </w:t>
            </w:r>
            <w:r w:rsidRPr="000557DE">
              <w:rPr>
                <w:rFonts w:ascii="Arial" w:hAnsi="Arial"/>
              </w:rPr>
              <w:t>46</w:t>
            </w:r>
            <w:r w:rsidRPr="000557DE">
              <w:rPr>
                <w:rFonts w:ascii="Arial" w:hAnsi="Arial"/>
              </w:rPr>
              <w:tab/>
            </w:r>
            <w:r>
              <w:rPr>
                <w:rFonts w:ascii="Arial" w:hAnsi="Arial"/>
              </w:rPr>
              <w:t xml:space="preserve">      </w:t>
            </w:r>
            <w:r w:rsidR="003919B1">
              <w:rPr>
                <w:rFonts w:ascii="Arial" w:hAnsi="Arial"/>
              </w:rPr>
              <w:t xml:space="preserve">    </w:t>
            </w:r>
            <w:r w:rsidRPr="000557DE">
              <w:rPr>
                <w:rFonts w:ascii="Arial" w:hAnsi="Arial"/>
              </w:rPr>
              <w:t>297</w:t>
            </w:r>
            <w:r w:rsidRPr="000557DE">
              <w:rPr>
                <w:rFonts w:ascii="Arial" w:hAnsi="Arial"/>
              </w:rPr>
              <w:tab/>
            </w:r>
            <w:r w:rsidR="003919B1">
              <w:rPr>
                <w:rFonts w:ascii="Arial" w:hAnsi="Arial"/>
              </w:rPr>
              <w:t xml:space="preserve">   </w:t>
            </w:r>
            <w:r w:rsidR="00E500BB">
              <w:rPr>
                <w:rFonts w:ascii="Arial" w:hAnsi="Arial"/>
              </w:rPr>
              <w:t xml:space="preserve"> </w:t>
            </w:r>
            <w:r w:rsidR="000E76B5">
              <w:rPr>
                <w:rFonts w:ascii="Arial" w:hAnsi="Arial"/>
              </w:rPr>
              <w:t xml:space="preserve"> </w:t>
            </w:r>
            <w:r w:rsidRPr="000557DE">
              <w:rPr>
                <w:rFonts w:ascii="Arial" w:hAnsi="Arial"/>
              </w:rPr>
              <w:t>11</w:t>
            </w:r>
            <w:r w:rsidRPr="000557DE">
              <w:rPr>
                <w:rFonts w:ascii="Arial" w:hAnsi="Arial"/>
              </w:rPr>
              <w:tab/>
            </w:r>
            <w:r>
              <w:rPr>
                <w:rFonts w:ascii="Arial" w:hAnsi="Arial"/>
              </w:rPr>
              <w:t xml:space="preserve">            </w:t>
            </w:r>
            <w:r w:rsidRPr="000557DE">
              <w:rPr>
                <w:rFonts w:ascii="Arial" w:hAnsi="Arial"/>
              </w:rPr>
              <w:t>474,5</w:t>
            </w:r>
          </w:p>
          <w:p w:rsidR="000557DE" w:rsidRPr="000557DE" w:rsidRDefault="000557DE" w:rsidP="000557DE">
            <w:pPr>
              <w:pStyle w:val="Standard-firstparagraph"/>
              <w:spacing w:line="360" w:lineRule="auto"/>
              <w:rPr>
                <w:rFonts w:ascii="Arial" w:hAnsi="Arial"/>
              </w:rPr>
            </w:pPr>
            <w:r>
              <w:rPr>
                <w:rFonts w:ascii="Arial" w:hAnsi="Arial"/>
              </w:rPr>
              <w:t xml:space="preserve">28   </w:t>
            </w:r>
            <w:r w:rsidR="000E76B5">
              <w:rPr>
                <w:rFonts w:ascii="Arial" w:hAnsi="Arial"/>
              </w:rPr>
              <w:t xml:space="preserve"> </w:t>
            </w:r>
            <w:r w:rsidRPr="000557DE">
              <w:rPr>
                <w:rFonts w:ascii="Arial" w:hAnsi="Arial"/>
              </w:rPr>
              <w:t>54</w:t>
            </w:r>
            <w:r w:rsidRPr="000557DE">
              <w:rPr>
                <w:rFonts w:ascii="Arial" w:hAnsi="Arial"/>
              </w:rPr>
              <w:tab/>
            </w:r>
            <w:r>
              <w:rPr>
                <w:rFonts w:ascii="Arial" w:hAnsi="Arial"/>
              </w:rPr>
              <w:t xml:space="preserve">   </w:t>
            </w:r>
            <w:r w:rsidR="00E500BB">
              <w:rPr>
                <w:rFonts w:ascii="Arial" w:hAnsi="Arial"/>
              </w:rPr>
              <w:t xml:space="preserve"> </w:t>
            </w:r>
            <w:r>
              <w:rPr>
                <w:rFonts w:ascii="Arial" w:hAnsi="Arial"/>
              </w:rPr>
              <w:t>1</w:t>
            </w:r>
            <w:r>
              <w:rPr>
                <w:rFonts w:ascii="Arial" w:hAnsi="Arial"/>
              </w:rPr>
              <w:tab/>
              <w:t xml:space="preserve">8      </w:t>
            </w:r>
            <w:r w:rsidR="000E76B5">
              <w:rPr>
                <w:rFonts w:ascii="Arial" w:hAnsi="Arial"/>
              </w:rPr>
              <w:t xml:space="preserve"> </w:t>
            </w:r>
            <w:r w:rsidRPr="000557DE">
              <w:rPr>
                <w:rFonts w:ascii="Arial" w:hAnsi="Arial"/>
              </w:rPr>
              <w:t>2</w:t>
            </w:r>
            <w:r w:rsidRPr="000557DE">
              <w:rPr>
                <w:rFonts w:ascii="Arial" w:hAnsi="Arial"/>
              </w:rPr>
              <w:tab/>
            </w:r>
            <w:r>
              <w:rPr>
                <w:rFonts w:ascii="Arial" w:hAnsi="Arial"/>
              </w:rPr>
              <w:t xml:space="preserve">   </w:t>
            </w:r>
            <w:r w:rsidR="000E76B5">
              <w:rPr>
                <w:rFonts w:ascii="Arial" w:hAnsi="Arial"/>
              </w:rPr>
              <w:t xml:space="preserve"> </w:t>
            </w:r>
            <w:r>
              <w:rPr>
                <w:rFonts w:ascii="Arial" w:hAnsi="Arial"/>
              </w:rPr>
              <w:t xml:space="preserve"> </w:t>
            </w:r>
            <w:r w:rsidR="00263334">
              <w:rPr>
                <w:rFonts w:ascii="Arial" w:hAnsi="Arial"/>
              </w:rPr>
              <w:t>40</w:t>
            </w:r>
            <w:r w:rsidRPr="000557DE">
              <w:rPr>
                <w:rFonts w:ascii="Arial" w:hAnsi="Arial"/>
              </w:rPr>
              <w:tab/>
            </w:r>
            <w:r>
              <w:rPr>
                <w:rFonts w:ascii="Arial" w:hAnsi="Arial"/>
              </w:rPr>
              <w:t xml:space="preserve">     </w:t>
            </w:r>
            <w:r w:rsidRPr="000557DE">
              <w:rPr>
                <w:rFonts w:ascii="Arial" w:hAnsi="Arial"/>
              </w:rPr>
              <w:t>1.0</w:t>
            </w:r>
            <w:r w:rsidRPr="000557DE">
              <w:rPr>
                <w:rFonts w:ascii="Arial" w:hAnsi="Arial"/>
              </w:rPr>
              <w:tab/>
            </w:r>
            <w:r>
              <w:rPr>
                <w:rFonts w:ascii="Arial" w:hAnsi="Arial"/>
              </w:rPr>
              <w:t xml:space="preserve"> </w:t>
            </w:r>
            <w:r w:rsidRPr="000557DE">
              <w:rPr>
                <w:rFonts w:ascii="Arial" w:hAnsi="Arial"/>
              </w:rPr>
              <w:t xml:space="preserve"> </w:t>
            </w:r>
            <w:r w:rsidR="00E500BB">
              <w:rPr>
                <w:rFonts w:ascii="Arial" w:hAnsi="Arial"/>
              </w:rPr>
              <w:t xml:space="preserve"> </w:t>
            </w:r>
            <w:r w:rsidRPr="000557DE">
              <w:rPr>
                <w:rFonts w:ascii="Arial" w:hAnsi="Arial"/>
              </w:rPr>
              <w:t xml:space="preserve"> </w:t>
            </w:r>
            <w:r w:rsidR="000E76B5">
              <w:rPr>
                <w:rFonts w:ascii="Arial" w:hAnsi="Arial"/>
              </w:rPr>
              <w:t xml:space="preserve"> </w:t>
            </w:r>
            <w:r w:rsidRPr="000557DE">
              <w:rPr>
                <w:rFonts w:ascii="Arial" w:hAnsi="Arial"/>
              </w:rPr>
              <w:t xml:space="preserve">49  </w:t>
            </w:r>
            <w:r w:rsidR="003919B1">
              <w:rPr>
                <w:rFonts w:ascii="Arial" w:hAnsi="Arial"/>
              </w:rPr>
              <w:t xml:space="preserve">          </w:t>
            </w:r>
            <w:r w:rsidR="00E500BB">
              <w:rPr>
                <w:rFonts w:ascii="Arial" w:hAnsi="Arial"/>
              </w:rPr>
              <w:t xml:space="preserve">   </w:t>
            </w:r>
            <w:r w:rsidRPr="000557DE">
              <w:rPr>
                <w:rFonts w:ascii="Arial" w:hAnsi="Arial"/>
              </w:rPr>
              <w:t xml:space="preserve">227     </w:t>
            </w:r>
            <w:r w:rsidR="003919B1">
              <w:rPr>
                <w:rFonts w:ascii="Arial" w:hAnsi="Arial"/>
              </w:rPr>
              <w:t xml:space="preserve">       </w:t>
            </w:r>
            <w:r w:rsidR="00E500BB">
              <w:rPr>
                <w:rFonts w:ascii="Arial" w:hAnsi="Arial"/>
              </w:rPr>
              <w:t xml:space="preserve">  </w:t>
            </w:r>
            <w:r w:rsidRPr="000557DE">
              <w:rPr>
                <w:rFonts w:ascii="Arial" w:hAnsi="Arial"/>
              </w:rPr>
              <w:t>10</w:t>
            </w:r>
            <w:r w:rsidRPr="000557DE">
              <w:rPr>
                <w:rFonts w:ascii="Arial" w:hAnsi="Arial"/>
              </w:rPr>
              <w:tab/>
            </w:r>
            <w:r w:rsidR="003919B1">
              <w:rPr>
                <w:rFonts w:ascii="Arial" w:hAnsi="Arial"/>
              </w:rPr>
              <w:t xml:space="preserve">            </w:t>
            </w:r>
            <w:r w:rsidRPr="000557DE">
              <w:rPr>
                <w:rFonts w:ascii="Arial" w:hAnsi="Arial"/>
              </w:rPr>
              <w:t>431,2</w:t>
            </w:r>
          </w:p>
          <w:p w:rsidR="006252E6" w:rsidRPr="006252E6" w:rsidRDefault="000557DE" w:rsidP="000557DE">
            <w:pPr>
              <w:pStyle w:val="Standard-firstparagraph"/>
              <w:spacing w:line="360" w:lineRule="auto"/>
              <w:rPr>
                <w:rFonts w:ascii="Arial" w:hAnsi="Arial"/>
              </w:rPr>
            </w:pPr>
            <w:r w:rsidRPr="000557DE">
              <w:rPr>
                <w:rFonts w:ascii="Arial" w:hAnsi="Arial"/>
              </w:rPr>
              <w:t>2</w:t>
            </w:r>
            <w:r w:rsidR="003919B1">
              <w:rPr>
                <w:rFonts w:ascii="Arial" w:hAnsi="Arial"/>
              </w:rPr>
              <w:t xml:space="preserve">8   </w:t>
            </w:r>
            <w:r w:rsidR="000E76B5">
              <w:rPr>
                <w:rFonts w:ascii="Arial" w:hAnsi="Arial"/>
              </w:rPr>
              <w:t xml:space="preserve"> </w:t>
            </w:r>
            <w:r w:rsidRPr="000557DE">
              <w:rPr>
                <w:rFonts w:ascii="Arial" w:hAnsi="Arial"/>
              </w:rPr>
              <w:t>54</w:t>
            </w:r>
            <w:r w:rsidRPr="000557DE">
              <w:rPr>
                <w:rFonts w:ascii="Arial" w:hAnsi="Arial"/>
              </w:rPr>
              <w:tab/>
            </w:r>
            <w:r w:rsidR="003919B1">
              <w:rPr>
                <w:rFonts w:ascii="Arial" w:hAnsi="Arial"/>
              </w:rPr>
              <w:t xml:space="preserve">   </w:t>
            </w:r>
            <w:r w:rsidR="00E500BB">
              <w:rPr>
                <w:rFonts w:ascii="Arial" w:hAnsi="Arial"/>
              </w:rPr>
              <w:t xml:space="preserve"> </w:t>
            </w:r>
            <w:r w:rsidR="003919B1">
              <w:rPr>
                <w:rFonts w:ascii="Arial" w:hAnsi="Arial"/>
              </w:rPr>
              <w:t>1</w:t>
            </w:r>
            <w:r w:rsidR="003919B1">
              <w:rPr>
                <w:rFonts w:ascii="Arial" w:hAnsi="Arial"/>
              </w:rPr>
              <w:tab/>
              <w:t xml:space="preserve">8      </w:t>
            </w:r>
            <w:r w:rsidR="000E76B5">
              <w:rPr>
                <w:rFonts w:ascii="Arial" w:hAnsi="Arial"/>
              </w:rPr>
              <w:t xml:space="preserve"> </w:t>
            </w:r>
            <w:r w:rsidRPr="000557DE">
              <w:rPr>
                <w:rFonts w:ascii="Arial" w:hAnsi="Arial"/>
              </w:rPr>
              <w:t>4</w:t>
            </w:r>
            <w:r w:rsidRPr="000557DE">
              <w:rPr>
                <w:rFonts w:ascii="Arial" w:hAnsi="Arial"/>
              </w:rPr>
              <w:tab/>
            </w:r>
            <w:r w:rsidR="003919B1">
              <w:rPr>
                <w:rFonts w:ascii="Arial" w:hAnsi="Arial"/>
              </w:rPr>
              <w:t xml:space="preserve">    </w:t>
            </w:r>
            <w:r w:rsidR="000E76B5">
              <w:rPr>
                <w:rFonts w:ascii="Arial" w:hAnsi="Arial"/>
              </w:rPr>
              <w:t xml:space="preserve"> </w:t>
            </w:r>
            <w:r w:rsidRPr="000557DE">
              <w:rPr>
                <w:rFonts w:ascii="Arial" w:hAnsi="Arial"/>
              </w:rPr>
              <w:t>16</w:t>
            </w:r>
            <w:r w:rsidRPr="000557DE">
              <w:rPr>
                <w:rFonts w:ascii="Arial" w:hAnsi="Arial"/>
              </w:rPr>
              <w:tab/>
            </w:r>
            <w:r w:rsidR="000E76B5">
              <w:rPr>
                <w:rFonts w:ascii="Arial" w:hAnsi="Arial"/>
              </w:rPr>
              <w:t xml:space="preserve">     </w:t>
            </w:r>
            <w:r w:rsidRPr="000557DE">
              <w:rPr>
                <w:rFonts w:ascii="Arial" w:hAnsi="Arial"/>
              </w:rPr>
              <w:t>1.0</w:t>
            </w:r>
            <w:r w:rsidRPr="000557DE">
              <w:rPr>
                <w:rFonts w:ascii="Arial" w:hAnsi="Arial"/>
              </w:rPr>
              <w:tab/>
            </w:r>
            <w:r w:rsidR="003919B1">
              <w:rPr>
                <w:rFonts w:ascii="Arial" w:hAnsi="Arial"/>
              </w:rPr>
              <w:t xml:space="preserve"> </w:t>
            </w:r>
            <w:r w:rsidRPr="000557DE">
              <w:rPr>
                <w:rFonts w:ascii="Arial" w:hAnsi="Arial"/>
              </w:rPr>
              <w:t xml:space="preserve"> </w:t>
            </w:r>
            <w:r w:rsidR="003919B1">
              <w:rPr>
                <w:rFonts w:ascii="Arial" w:hAnsi="Arial"/>
              </w:rPr>
              <w:t xml:space="preserve">  </w:t>
            </w:r>
            <w:r w:rsidR="000E76B5">
              <w:rPr>
                <w:rFonts w:ascii="Arial" w:hAnsi="Arial"/>
              </w:rPr>
              <w:t xml:space="preserve"> </w:t>
            </w:r>
            <w:r w:rsidRPr="000557DE">
              <w:rPr>
                <w:rFonts w:ascii="Arial" w:hAnsi="Arial"/>
              </w:rPr>
              <w:t xml:space="preserve">47 </w:t>
            </w:r>
            <w:r w:rsidR="000E76B5">
              <w:rPr>
                <w:rFonts w:ascii="Arial" w:hAnsi="Arial"/>
              </w:rPr>
              <w:t xml:space="preserve">              </w:t>
            </w:r>
            <w:r w:rsidRPr="000557DE">
              <w:rPr>
                <w:rFonts w:ascii="Arial" w:hAnsi="Arial"/>
              </w:rPr>
              <w:t>198</w:t>
            </w:r>
            <w:r w:rsidRPr="000557DE">
              <w:rPr>
                <w:rFonts w:ascii="Arial" w:hAnsi="Arial"/>
              </w:rPr>
              <w:tab/>
            </w:r>
            <w:r w:rsidR="003919B1">
              <w:rPr>
                <w:rFonts w:ascii="Arial" w:hAnsi="Arial"/>
              </w:rPr>
              <w:t xml:space="preserve">      </w:t>
            </w:r>
            <w:r w:rsidRPr="000557DE">
              <w:rPr>
                <w:rFonts w:ascii="Arial" w:hAnsi="Arial"/>
              </w:rPr>
              <w:t>9</w:t>
            </w:r>
            <w:r w:rsidRPr="000557DE">
              <w:rPr>
                <w:rFonts w:ascii="Arial" w:hAnsi="Arial"/>
              </w:rPr>
              <w:tab/>
            </w:r>
            <w:r w:rsidR="003919B1">
              <w:rPr>
                <w:rFonts w:ascii="Arial" w:hAnsi="Arial"/>
              </w:rPr>
              <w:t xml:space="preserve">             </w:t>
            </w:r>
            <w:r w:rsidRPr="000557DE">
              <w:rPr>
                <w:rFonts w:ascii="Arial" w:hAnsi="Arial"/>
              </w:rPr>
              <w:t>376,2</w:t>
            </w:r>
            <w:r w:rsidR="004D1299">
              <w:rPr>
                <w:rFonts w:ascii="Arial" w:hAnsi="Arial"/>
              </w:rPr>
              <w:t xml:space="preserve"> </w:t>
            </w:r>
          </w:p>
          <w:p w:rsidR="006252E6" w:rsidRPr="006252E6" w:rsidRDefault="004D1299" w:rsidP="006252E6">
            <w:pPr>
              <w:pStyle w:val="Standard-firstparagraph"/>
              <w:spacing w:line="360" w:lineRule="auto"/>
              <w:rPr>
                <w:rFonts w:ascii="Arial" w:hAnsi="Arial"/>
              </w:rPr>
            </w:pPr>
            <w:r>
              <w:rPr>
                <w:rFonts w:ascii="Arial" w:hAnsi="Arial"/>
              </w:rPr>
              <w:t xml:space="preserve">38    </w:t>
            </w:r>
            <w:r w:rsidR="006252E6" w:rsidRPr="006252E6">
              <w:rPr>
                <w:rFonts w:ascii="Arial" w:hAnsi="Arial"/>
              </w:rPr>
              <w:t>56</w:t>
            </w:r>
            <w:r w:rsidR="006252E6" w:rsidRPr="006252E6">
              <w:rPr>
                <w:rFonts w:ascii="Arial" w:hAnsi="Arial"/>
              </w:rPr>
              <w:tab/>
            </w:r>
            <w:r>
              <w:rPr>
                <w:rFonts w:ascii="Arial" w:hAnsi="Arial"/>
              </w:rPr>
              <w:t xml:space="preserve">  </w:t>
            </w:r>
            <w:r w:rsidR="00E500BB">
              <w:rPr>
                <w:rFonts w:ascii="Arial" w:hAnsi="Arial"/>
              </w:rPr>
              <w:t xml:space="preserve"> </w:t>
            </w:r>
            <w:r>
              <w:rPr>
                <w:rFonts w:ascii="Arial" w:hAnsi="Arial"/>
              </w:rPr>
              <w:t xml:space="preserve"> 0      11      </w:t>
            </w:r>
            <w:r w:rsidR="006252E6" w:rsidRPr="006252E6">
              <w:rPr>
                <w:rFonts w:ascii="Arial" w:hAnsi="Arial"/>
              </w:rPr>
              <w:t>1</w:t>
            </w:r>
            <w:r w:rsidR="006252E6" w:rsidRPr="006252E6">
              <w:rPr>
                <w:rFonts w:ascii="Arial" w:hAnsi="Arial"/>
              </w:rPr>
              <w:tab/>
            </w:r>
            <w:r w:rsidR="00A80DEF">
              <w:rPr>
                <w:rFonts w:ascii="Arial" w:hAnsi="Arial"/>
              </w:rPr>
              <w:t xml:space="preserve">    </w:t>
            </w:r>
            <w:r w:rsidR="000E76B5">
              <w:rPr>
                <w:rFonts w:ascii="Arial" w:hAnsi="Arial"/>
              </w:rPr>
              <w:t xml:space="preserve"> </w:t>
            </w:r>
            <w:r w:rsidR="006252E6" w:rsidRPr="006252E6">
              <w:rPr>
                <w:rFonts w:ascii="Arial" w:hAnsi="Arial"/>
              </w:rPr>
              <w:t>49</w:t>
            </w:r>
            <w:r w:rsidR="006252E6" w:rsidRPr="006252E6">
              <w:rPr>
                <w:rFonts w:ascii="Arial" w:hAnsi="Arial"/>
              </w:rPr>
              <w:tab/>
            </w:r>
            <w:r w:rsidR="000E76B5">
              <w:rPr>
                <w:rFonts w:ascii="Arial" w:hAnsi="Arial"/>
              </w:rPr>
              <w:t xml:space="preserve">     </w:t>
            </w:r>
            <w:r w:rsidR="00A80DEF">
              <w:rPr>
                <w:rFonts w:ascii="Arial" w:hAnsi="Arial"/>
              </w:rPr>
              <w:t xml:space="preserve">2.5      </w:t>
            </w:r>
            <w:r>
              <w:rPr>
                <w:rFonts w:ascii="Arial" w:hAnsi="Arial"/>
              </w:rPr>
              <w:t xml:space="preserve"> </w:t>
            </w:r>
            <w:r w:rsidR="006252E6" w:rsidRPr="006252E6">
              <w:rPr>
                <w:rFonts w:ascii="Arial" w:hAnsi="Arial"/>
              </w:rPr>
              <w:t>42</w:t>
            </w:r>
            <w:r w:rsidR="006252E6" w:rsidRPr="006252E6">
              <w:rPr>
                <w:rFonts w:ascii="Arial" w:hAnsi="Arial"/>
              </w:rPr>
              <w:tab/>
            </w:r>
            <w:r w:rsidR="00A80DEF">
              <w:rPr>
                <w:rFonts w:ascii="Arial" w:hAnsi="Arial"/>
              </w:rPr>
              <w:t xml:space="preserve">           </w:t>
            </w:r>
            <w:r w:rsidR="006252E6" w:rsidRPr="006252E6">
              <w:rPr>
                <w:rFonts w:ascii="Arial" w:hAnsi="Arial"/>
              </w:rPr>
              <w:t>285</w:t>
            </w:r>
            <w:r w:rsidR="006252E6" w:rsidRPr="006252E6">
              <w:rPr>
                <w:rFonts w:ascii="Arial" w:hAnsi="Arial"/>
              </w:rPr>
              <w:tab/>
            </w:r>
            <w:r w:rsidR="00A80DEF">
              <w:rPr>
                <w:rFonts w:ascii="Arial" w:hAnsi="Arial"/>
              </w:rPr>
              <w:t xml:space="preserve">     </w:t>
            </w:r>
            <w:r w:rsidR="006252E6" w:rsidRPr="006252E6">
              <w:rPr>
                <w:rFonts w:ascii="Arial" w:hAnsi="Arial"/>
              </w:rPr>
              <w:t>14</w:t>
            </w:r>
            <w:r w:rsidR="006252E6" w:rsidRPr="006252E6">
              <w:rPr>
                <w:rFonts w:ascii="Arial" w:hAnsi="Arial"/>
              </w:rPr>
              <w:tab/>
            </w:r>
            <w:r w:rsidR="00A80DEF">
              <w:rPr>
                <w:rFonts w:ascii="Arial" w:hAnsi="Arial"/>
              </w:rPr>
              <w:t xml:space="preserve">             </w:t>
            </w:r>
            <w:r w:rsidR="006252E6" w:rsidRPr="006252E6">
              <w:rPr>
                <w:rFonts w:ascii="Arial" w:hAnsi="Arial"/>
              </w:rPr>
              <w:t>675,2</w:t>
            </w:r>
          </w:p>
          <w:p w:rsidR="006252E6" w:rsidRPr="006252E6" w:rsidRDefault="00A80DEF" w:rsidP="006252E6">
            <w:pPr>
              <w:pStyle w:val="Standard-firstparagraph"/>
              <w:spacing w:line="360" w:lineRule="auto"/>
              <w:rPr>
                <w:rFonts w:ascii="Arial" w:hAnsi="Arial"/>
              </w:rPr>
            </w:pPr>
            <w:r>
              <w:rPr>
                <w:rFonts w:ascii="Arial" w:hAnsi="Arial"/>
              </w:rPr>
              <w:t xml:space="preserve">38    </w:t>
            </w:r>
            <w:r w:rsidR="006252E6" w:rsidRPr="006252E6">
              <w:rPr>
                <w:rFonts w:ascii="Arial" w:hAnsi="Arial"/>
              </w:rPr>
              <w:t>56</w:t>
            </w:r>
            <w:r w:rsidR="006252E6" w:rsidRPr="006252E6">
              <w:rPr>
                <w:rFonts w:ascii="Arial" w:hAnsi="Arial"/>
              </w:rPr>
              <w:tab/>
            </w:r>
            <w:r w:rsidR="000557DE">
              <w:rPr>
                <w:rFonts w:ascii="Arial" w:hAnsi="Arial"/>
              </w:rPr>
              <w:t xml:space="preserve">    0     </w:t>
            </w:r>
            <w:r w:rsidR="000E76B5">
              <w:rPr>
                <w:rFonts w:ascii="Arial" w:hAnsi="Arial"/>
              </w:rPr>
              <w:t xml:space="preserve"> </w:t>
            </w:r>
            <w:r w:rsidR="000557DE">
              <w:rPr>
                <w:rFonts w:ascii="Arial" w:hAnsi="Arial"/>
              </w:rPr>
              <w:t xml:space="preserve">11      </w:t>
            </w:r>
            <w:r>
              <w:rPr>
                <w:rFonts w:ascii="Arial" w:hAnsi="Arial"/>
              </w:rPr>
              <w:t xml:space="preserve">2     </w:t>
            </w:r>
            <w:r w:rsidR="000557DE">
              <w:rPr>
                <w:rFonts w:ascii="Arial" w:hAnsi="Arial"/>
              </w:rPr>
              <w:t xml:space="preserve">  </w:t>
            </w:r>
            <w:r w:rsidR="006252E6" w:rsidRPr="006252E6">
              <w:rPr>
                <w:rFonts w:ascii="Arial" w:hAnsi="Arial"/>
              </w:rPr>
              <w:t>22</w:t>
            </w:r>
            <w:r w:rsidR="006252E6" w:rsidRPr="006252E6">
              <w:rPr>
                <w:rFonts w:ascii="Arial" w:hAnsi="Arial"/>
              </w:rPr>
              <w:tab/>
            </w:r>
            <w:r w:rsidR="000E76B5">
              <w:rPr>
                <w:rFonts w:ascii="Arial" w:hAnsi="Arial"/>
              </w:rPr>
              <w:t xml:space="preserve">     </w:t>
            </w:r>
            <w:r w:rsidR="006252E6" w:rsidRPr="006252E6">
              <w:rPr>
                <w:rFonts w:ascii="Arial" w:hAnsi="Arial"/>
              </w:rPr>
              <w:t>1.5</w:t>
            </w:r>
            <w:r w:rsidR="006252E6" w:rsidRPr="006252E6">
              <w:rPr>
                <w:rFonts w:ascii="Arial" w:hAnsi="Arial"/>
              </w:rPr>
              <w:tab/>
            </w:r>
            <w:r>
              <w:rPr>
                <w:rFonts w:ascii="Arial" w:hAnsi="Arial"/>
              </w:rPr>
              <w:t xml:space="preserve"> </w:t>
            </w:r>
            <w:r w:rsidR="006252E6" w:rsidRPr="006252E6">
              <w:rPr>
                <w:rFonts w:ascii="Arial" w:hAnsi="Arial"/>
              </w:rPr>
              <w:t xml:space="preserve">  </w:t>
            </w:r>
            <w:r w:rsidR="000557DE">
              <w:rPr>
                <w:rFonts w:ascii="Arial" w:hAnsi="Arial"/>
              </w:rPr>
              <w:t xml:space="preserve">  </w:t>
            </w:r>
            <w:r w:rsidR="006252E6" w:rsidRPr="006252E6">
              <w:rPr>
                <w:rFonts w:ascii="Arial" w:hAnsi="Arial"/>
              </w:rPr>
              <w:t>48</w:t>
            </w:r>
            <w:r w:rsidR="006252E6" w:rsidRPr="006252E6">
              <w:rPr>
                <w:rFonts w:ascii="Arial" w:hAnsi="Arial"/>
              </w:rPr>
              <w:tab/>
            </w:r>
            <w:r w:rsidR="000E76B5">
              <w:rPr>
                <w:rFonts w:ascii="Arial" w:hAnsi="Arial"/>
              </w:rPr>
              <w:t xml:space="preserve">           </w:t>
            </w:r>
            <w:r w:rsidR="006252E6" w:rsidRPr="006252E6">
              <w:rPr>
                <w:rFonts w:ascii="Arial" w:hAnsi="Arial"/>
              </w:rPr>
              <w:t>217</w:t>
            </w:r>
            <w:r w:rsidR="006252E6" w:rsidRPr="006252E6">
              <w:rPr>
                <w:rFonts w:ascii="Arial" w:hAnsi="Arial"/>
              </w:rPr>
              <w:tab/>
            </w:r>
            <w:r>
              <w:rPr>
                <w:rFonts w:ascii="Arial" w:hAnsi="Arial"/>
              </w:rPr>
              <w:t xml:space="preserve">     </w:t>
            </w:r>
            <w:r w:rsidR="006252E6" w:rsidRPr="006252E6">
              <w:rPr>
                <w:rFonts w:ascii="Arial" w:hAnsi="Arial"/>
              </w:rPr>
              <w:t>12</w:t>
            </w:r>
            <w:r w:rsidR="006252E6" w:rsidRPr="006252E6">
              <w:rPr>
                <w:rFonts w:ascii="Arial" w:hAnsi="Arial"/>
              </w:rPr>
              <w:tab/>
            </w:r>
            <w:r>
              <w:rPr>
                <w:rFonts w:ascii="Arial" w:hAnsi="Arial"/>
              </w:rPr>
              <w:t xml:space="preserve">             </w:t>
            </w:r>
            <w:r w:rsidR="006252E6" w:rsidRPr="006252E6">
              <w:rPr>
                <w:rFonts w:ascii="Arial" w:hAnsi="Arial"/>
              </w:rPr>
              <w:t>509,7</w:t>
            </w:r>
          </w:p>
          <w:p w:rsidR="006252E6" w:rsidRPr="006252E6" w:rsidRDefault="000557DE" w:rsidP="006252E6">
            <w:pPr>
              <w:pStyle w:val="Standard-firstparagraph"/>
              <w:spacing w:line="360" w:lineRule="auto"/>
              <w:rPr>
                <w:rFonts w:ascii="Arial" w:hAnsi="Arial"/>
              </w:rPr>
            </w:pPr>
            <w:r>
              <w:rPr>
                <w:rFonts w:ascii="Arial" w:hAnsi="Arial"/>
              </w:rPr>
              <w:t xml:space="preserve">38    </w:t>
            </w:r>
            <w:r w:rsidR="006252E6" w:rsidRPr="006252E6">
              <w:rPr>
                <w:rFonts w:ascii="Arial" w:hAnsi="Arial"/>
              </w:rPr>
              <w:t>56</w:t>
            </w:r>
            <w:r w:rsidR="006252E6" w:rsidRPr="006252E6">
              <w:rPr>
                <w:rFonts w:ascii="Arial" w:hAnsi="Arial"/>
              </w:rPr>
              <w:tab/>
            </w:r>
            <w:r>
              <w:rPr>
                <w:rFonts w:ascii="Arial" w:hAnsi="Arial"/>
              </w:rPr>
              <w:t xml:space="preserve">    0     </w:t>
            </w:r>
            <w:r w:rsidR="000E76B5">
              <w:rPr>
                <w:rFonts w:ascii="Arial" w:hAnsi="Arial"/>
              </w:rPr>
              <w:t xml:space="preserve"> </w:t>
            </w:r>
            <w:r>
              <w:rPr>
                <w:rFonts w:ascii="Arial" w:hAnsi="Arial"/>
              </w:rPr>
              <w:t xml:space="preserve">11      </w:t>
            </w:r>
            <w:r w:rsidR="006252E6" w:rsidRPr="006252E6">
              <w:rPr>
                <w:rFonts w:ascii="Arial" w:hAnsi="Arial"/>
              </w:rPr>
              <w:t>3</w:t>
            </w:r>
            <w:r w:rsidR="006252E6" w:rsidRPr="006252E6">
              <w:rPr>
                <w:rFonts w:ascii="Arial" w:hAnsi="Arial"/>
              </w:rPr>
              <w:tab/>
            </w:r>
            <w:r>
              <w:rPr>
                <w:rFonts w:ascii="Arial" w:hAnsi="Arial"/>
              </w:rPr>
              <w:t xml:space="preserve">    </w:t>
            </w:r>
            <w:r w:rsidR="000E76B5">
              <w:rPr>
                <w:rFonts w:ascii="Arial" w:hAnsi="Arial"/>
              </w:rPr>
              <w:t xml:space="preserve"> </w:t>
            </w:r>
            <w:r w:rsidR="00034A98">
              <w:rPr>
                <w:rFonts w:ascii="Arial" w:hAnsi="Arial"/>
              </w:rPr>
              <w:t>37</w:t>
            </w:r>
            <w:r w:rsidR="006252E6" w:rsidRPr="006252E6">
              <w:rPr>
                <w:rFonts w:ascii="Arial" w:hAnsi="Arial"/>
              </w:rPr>
              <w:tab/>
            </w:r>
            <w:r w:rsidR="000E76B5">
              <w:rPr>
                <w:rFonts w:ascii="Arial" w:hAnsi="Arial"/>
              </w:rPr>
              <w:t xml:space="preserve">     </w:t>
            </w:r>
            <w:r>
              <w:rPr>
                <w:rFonts w:ascii="Arial" w:hAnsi="Arial"/>
              </w:rPr>
              <w:t>2.5</w:t>
            </w:r>
            <w:r w:rsidR="006252E6" w:rsidRPr="006252E6">
              <w:rPr>
                <w:rFonts w:ascii="Arial" w:hAnsi="Arial"/>
              </w:rPr>
              <w:tab/>
            </w:r>
            <w:r>
              <w:rPr>
                <w:rFonts w:ascii="Arial" w:hAnsi="Arial"/>
              </w:rPr>
              <w:t xml:space="preserve">   </w:t>
            </w:r>
            <w:r w:rsidR="006252E6" w:rsidRPr="006252E6">
              <w:rPr>
                <w:rFonts w:ascii="Arial" w:hAnsi="Arial"/>
              </w:rPr>
              <w:t xml:space="preserve">  43</w:t>
            </w:r>
            <w:r w:rsidR="006252E6" w:rsidRPr="006252E6">
              <w:rPr>
                <w:rFonts w:ascii="Arial" w:hAnsi="Arial"/>
              </w:rPr>
              <w:tab/>
            </w:r>
            <w:r w:rsidR="000E76B5">
              <w:rPr>
                <w:rFonts w:ascii="Arial" w:hAnsi="Arial"/>
              </w:rPr>
              <w:t xml:space="preserve">           </w:t>
            </w:r>
            <w:r w:rsidR="006252E6" w:rsidRPr="006252E6">
              <w:rPr>
                <w:rFonts w:ascii="Arial" w:hAnsi="Arial"/>
              </w:rPr>
              <w:t>380</w:t>
            </w:r>
            <w:r w:rsidR="006252E6" w:rsidRPr="006252E6">
              <w:rPr>
                <w:rFonts w:ascii="Arial" w:hAnsi="Arial"/>
              </w:rPr>
              <w:tab/>
            </w:r>
            <w:r w:rsidR="00E500BB">
              <w:rPr>
                <w:rFonts w:ascii="Arial" w:hAnsi="Arial"/>
              </w:rPr>
              <w:t xml:space="preserve">     </w:t>
            </w:r>
            <w:r w:rsidR="006252E6" w:rsidRPr="006252E6">
              <w:rPr>
                <w:rFonts w:ascii="Arial" w:hAnsi="Arial"/>
              </w:rPr>
              <w:t>14</w:t>
            </w:r>
            <w:r w:rsidR="006252E6" w:rsidRPr="006252E6">
              <w:rPr>
                <w:rFonts w:ascii="Arial" w:hAnsi="Arial"/>
              </w:rPr>
              <w:tab/>
            </w:r>
            <w:r>
              <w:rPr>
                <w:rFonts w:ascii="Arial" w:hAnsi="Arial"/>
              </w:rPr>
              <w:t xml:space="preserve">             </w:t>
            </w:r>
            <w:r w:rsidR="006252E6" w:rsidRPr="006252E6">
              <w:rPr>
                <w:rFonts w:ascii="Arial" w:hAnsi="Arial"/>
              </w:rPr>
              <w:t>638,9</w:t>
            </w:r>
          </w:p>
          <w:p w:rsidR="009A0F42" w:rsidRPr="009B097D" w:rsidRDefault="000557DE" w:rsidP="000557DE">
            <w:pPr>
              <w:pStyle w:val="Standard-firstparagraph"/>
              <w:spacing w:line="360" w:lineRule="auto"/>
              <w:rPr>
                <w:rFonts w:ascii="Arial" w:hAnsi="Arial"/>
              </w:rPr>
            </w:pPr>
            <w:r>
              <w:rPr>
                <w:rFonts w:ascii="Arial" w:hAnsi="Arial"/>
              </w:rPr>
              <w:t xml:space="preserve">38    </w:t>
            </w:r>
            <w:r w:rsidR="006252E6" w:rsidRPr="006252E6">
              <w:rPr>
                <w:rFonts w:ascii="Arial" w:hAnsi="Arial"/>
              </w:rPr>
              <w:t>56</w:t>
            </w:r>
            <w:r w:rsidR="006252E6" w:rsidRPr="006252E6">
              <w:rPr>
                <w:rFonts w:ascii="Arial" w:hAnsi="Arial"/>
              </w:rPr>
              <w:tab/>
            </w:r>
            <w:r>
              <w:rPr>
                <w:rFonts w:ascii="Arial" w:hAnsi="Arial"/>
              </w:rPr>
              <w:t xml:space="preserve">    0     </w:t>
            </w:r>
            <w:r w:rsidR="000E76B5">
              <w:rPr>
                <w:rFonts w:ascii="Arial" w:hAnsi="Arial"/>
              </w:rPr>
              <w:t xml:space="preserve"> </w:t>
            </w:r>
            <w:r>
              <w:rPr>
                <w:rFonts w:ascii="Arial" w:hAnsi="Arial"/>
              </w:rPr>
              <w:t xml:space="preserve">11      4       </w:t>
            </w:r>
            <w:r w:rsidR="006252E6" w:rsidRPr="006252E6">
              <w:rPr>
                <w:rFonts w:ascii="Arial" w:hAnsi="Arial"/>
              </w:rPr>
              <w:t>12</w:t>
            </w:r>
            <w:r w:rsidR="006252E6" w:rsidRPr="006252E6">
              <w:rPr>
                <w:rFonts w:ascii="Arial" w:hAnsi="Arial"/>
              </w:rPr>
              <w:tab/>
            </w:r>
            <w:r w:rsidR="000E76B5">
              <w:rPr>
                <w:rFonts w:ascii="Arial" w:hAnsi="Arial"/>
              </w:rPr>
              <w:t xml:space="preserve">     </w:t>
            </w:r>
            <w:r w:rsidR="006252E6" w:rsidRPr="006252E6">
              <w:rPr>
                <w:rFonts w:ascii="Arial" w:hAnsi="Arial"/>
              </w:rPr>
              <w:t>1.5</w:t>
            </w:r>
            <w:r w:rsidR="006252E6" w:rsidRPr="006252E6">
              <w:rPr>
                <w:rFonts w:ascii="Arial" w:hAnsi="Arial"/>
              </w:rPr>
              <w:tab/>
            </w:r>
            <w:r>
              <w:rPr>
                <w:rFonts w:ascii="Arial" w:hAnsi="Arial"/>
              </w:rPr>
              <w:t xml:space="preserve">   </w:t>
            </w:r>
            <w:r w:rsidR="006252E6" w:rsidRPr="006252E6">
              <w:rPr>
                <w:rFonts w:ascii="Arial" w:hAnsi="Arial"/>
              </w:rPr>
              <w:t xml:space="preserve">  45</w:t>
            </w:r>
            <w:r w:rsidR="006252E6" w:rsidRPr="006252E6">
              <w:rPr>
                <w:rFonts w:ascii="Arial" w:hAnsi="Arial"/>
              </w:rPr>
              <w:tab/>
            </w:r>
            <w:r w:rsidR="000E76B5">
              <w:rPr>
                <w:rFonts w:ascii="Arial" w:hAnsi="Arial"/>
              </w:rPr>
              <w:t xml:space="preserve">           </w:t>
            </w:r>
            <w:r w:rsidR="00E500BB">
              <w:rPr>
                <w:rFonts w:ascii="Arial" w:hAnsi="Arial"/>
              </w:rPr>
              <w:t>18</w:t>
            </w:r>
            <w:r w:rsidR="000E76B5">
              <w:rPr>
                <w:rFonts w:ascii="Arial" w:hAnsi="Arial"/>
              </w:rPr>
              <w:t>7</w:t>
            </w:r>
            <w:r w:rsidR="00E500BB">
              <w:rPr>
                <w:rFonts w:ascii="Arial" w:hAnsi="Arial"/>
              </w:rPr>
              <w:t xml:space="preserve">              </w:t>
            </w:r>
            <w:r w:rsidR="006252E6" w:rsidRPr="006252E6">
              <w:rPr>
                <w:rFonts w:ascii="Arial" w:hAnsi="Arial"/>
              </w:rPr>
              <w:t>10</w:t>
            </w:r>
            <w:r w:rsidR="006252E6" w:rsidRPr="006252E6">
              <w:rPr>
                <w:rFonts w:ascii="Arial" w:hAnsi="Arial"/>
              </w:rPr>
              <w:tab/>
            </w:r>
            <w:r>
              <w:rPr>
                <w:rFonts w:ascii="Arial" w:hAnsi="Arial"/>
              </w:rPr>
              <w:t xml:space="preserve">             </w:t>
            </w:r>
            <w:r w:rsidR="006252E6" w:rsidRPr="006252E6">
              <w:rPr>
                <w:rFonts w:ascii="Arial" w:hAnsi="Arial"/>
              </w:rPr>
              <w:t>482,6</w:t>
            </w:r>
          </w:p>
        </w:tc>
      </w:tr>
    </w:tbl>
    <w:p w:rsidR="002D1A98" w:rsidRDefault="002D1A98" w:rsidP="005C391D">
      <w:pPr>
        <w:widowControl w:val="0"/>
        <w:autoSpaceDE w:val="0"/>
        <w:autoSpaceDN w:val="0"/>
        <w:adjustRightInd w:val="0"/>
        <w:spacing w:after="240" w:line="480" w:lineRule="auto"/>
        <w:rPr>
          <w:rFonts w:ascii="Arial" w:hAnsi="Arial" w:cs="Arial"/>
        </w:rPr>
      </w:pPr>
    </w:p>
    <w:p w:rsidR="00DD78FE" w:rsidRDefault="003833F2" w:rsidP="005C391D">
      <w:pPr>
        <w:widowControl w:val="0"/>
        <w:autoSpaceDE w:val="0"/>
        <w:autoSpaceDN w:val="0"/>
        <w:adjustRightInd w:val="0"/>
        <w:spacing w:after="240" w:line="480" w:lineRule="auto"/>
        <w:rPr>
          <w:rFonts w:ascii="Arial" w:hAnsi="Arial"/>
        </w:rPr>
      </w:pPr>
      <w:r w:rsidRPr="000E7BCB">
        <w:rPr>
          <w:rFonts w:ascii="Arial" w:hAnsi="Arial" w:cs="Arial"/>
        </w:rPr>
        <w:t>The full</w:t>
      </w:r>
      <w:r w:rsidR="007E71E4" w:rsidRPr="000E7BCB">
        <w:rPr>
          <w:rFonts w:ascii="Arial" w:hAnsi="Arial" w:cs="Arial"/>
        </w:rPr>
        <w:t xml:space="preserve"> table </w:t>
      </w:r>
      <w:r w:rsidR="00DD78FE" w:rsidRPr="000E7BCB">
        <w:rPr>
          <w:rFonts w:ascii="Arial" w:hAnsi="Arial" w:cs="Arial"/>
        </w:rPr>
        <w:t>has 11</w:t>
      </w:r>
      <w:r w:rsidRPr="000E7BCB">
        <w:rPr>
          <w:rFonts w:ascii="Arial" w:hAnsi="Arial" w:cs="Arial"/>
        </w:rPr>
        <w:t xml:space="preserve"> attributes and 32 objects (measurements). </w:t>
      </w:r>
      <w:r w:rsidRPr="000E7BCB">
        <w:rPr>
          <w:rFonts w:ascii="Arial" w:hAnsi="Arial"/>
        </w:rPr>
        <w:t xml:space="preserve">In each row of the decision table there are following condition attributes: P# - patient#, age – patient’s age, sex – patient’s sex: 0 - female, 1 – male, </w:t>
      </w:r>
      <w:proofErr w:type="spellStart"/>
      <w:r w:rsidRPr="000E7BCB">
        <w:rPr>
          <w:rFonts w:ascii="Arial" w:hAnsi="Arial"/>
        </w:rPr>
        <w:t>t_dur</w:t>
      </w:r>
      <w:proofErr w:type="spellEnd"/>
      <w:r w:rsidRPr="000E7BCB">
        <w:rPr>
          <w:rFonts w:ascii="Arial" w:hAnsi="Arial"/>
        </w:rPr>
        <w:t xml:space="preserve"> – time of the disease, S# - Session#, UPDRS – total UPDRS, </w:t>
      </w:r>
      <w:proofErr w:type="spellStart"/>
      <w:r w:rsidRPr="000E7BCB">
        <w:rPr>
          <w:rFonts w:ascii="Arial" w:hAnsi="Arial"/>
        </w:rPr>
        <w:t>HYsc</w:t>
      </w:r>
      <w:proofErr w:type="spellEnd"/>
      <w:r w:rsidRPr="000E7BCB">
        <w:rPr>
          <w:rFonts w:ascii="Arial" w:hAnsi="Arial"/>
        </w:rPr>
        <w:t xml:space="preserve"> – </w:t>
      </w:r>
      <w:proofErr w:type="spellStart"/>
      <w:r w:rsidRPr="000E7BCB">
        <w:rPr>
          <w:rFonts w:ascii="Arial" w:hAnsi="Arial"/>
        </w:rPr>
        <w:t>Hoehn</w:t>
      </w:r>
      <w:proofErr w:type="spellEnd"/>
      <w:r w:rsidRPr="000E7BCB">
        <w:rPr>
          <w:rFonts w:ascii="Arial" w:hAnsi="Arial"/>
        </w:rPr>
        <w:t xml:space="preserve"> and </w:t>
      </w:r>
      <w:proofErr w:type="spellStart"/>
      <w:r w:rsidRPr="000E7BCB">
        <w:rPr>
          <w:rFonts w:ascii="Arial" w:hAnsi="Arial"/>
        </w:rPr>
        <w:t>Yahr</w:t>
      </w:r>
      <w:proofErr w:type="spellEnd"/>
      <w:r w:rsidRPr="000E7BCB">
        <w:rPr>
          <w:rFonts w:ascii="Arial" w:hAnsi="Arial"/>
        </w:rPr>
        <w:t xml:space="preserve"> scale all measured by the neurologist and </w:t>
      </w:r>
      <w:r w:rsidR="00DD78FE" w:rsidRPr="000E7BCB">
        <w:rPr>
          <w:rFonts w:ascii="Arial" w:hAnsi="Arial"/>
        </w:rPr>
        <w:t xml:space="preserve">saccades measurements:  </w:t>
      </w:r>
      <w:proofErr w:type="spellStart"/>
      <w:r w:rsidR="00DD78FE" w:rsidRPr="000E7BCB">
        <w:rPr>
          <w:rFonts w:ascii="Arial" w:hAnsi="Arial"/>
        </w:rPr>
        <w:t>SccDur</w:t>
      </w:r>
      <w:proofErr w:type="spellEnd"/>
      <w:r w:rsidR="00DD78FE" w:rsidRPr="000E7BCB">
        <w:rPr>
          <w:rFonts w:ascii="Arial" w:hAnsi="Arial"/>
        </w:rPr>
        <w:t xml:space="preserve">  - saccade’s duration; </w:t>
      </w:r>
      <w:r w:rsidRPr="000E7BCB">
        <w:rPr>
          <w:rFonts w:ascii="Arial" w:hAnsi="Arial"/>
        </w:rPr>
        <w:t xml:space="preserve"> </w:t>
      </w:r>
      <w:proofErr w:type="spellStart"/>
      <w:r w:rsidRPr="000E7BCB">
        <w:rPr>
          <w:rFonts w:ascii="Arial" w:hAnsi="Arial"/>
        </w:rPr>
        <w:t>SccLat</w:t>
      </w:r>
      <w:proofErr w:type="spellEnd"/>
      <w:r w:rsidRPr="000E7BCB">
        <w:rPr>
          <w:rFonts w:ascii="Arial" w:hAnsi="Arial"/>
        </w:rPr>
        <w:t xml:space="preserve"> </w:t>
      </w:r>
      <w:r w:rsidR="00DD78FE" w:rsidRPr="000E7BCB">
        <w:rPr>
          <w:rFonts w:ascii="Arial" w:hAnsi="Arial"/>
        </w:rPr>
        <w:t xml:space="preserve"> - saccade’s latency; </w:t>
      </w:r>
      <w:proofErr w:type="spellStart"/>
      <w:r w:rsidRPr="000E7BCB">
        <w:rPr>
          <w:rFonts w:ascii="Arial" w:hAnsi="Arial"/>
        </w:rPr>
        <w:t>SccAmp</w:t>
      </w:r>
      <w:proofErr w:type="spellEnd"/>
      <w:r w:rsidRPr="000E7BCB">
        <w:rPr>
          <w:rFonts w:ascii="Arial" w:hAnsi="Arial"/>
        </w:rPr>
        <w:t xml:space="preserve"> </w:t>
      </w:r>
      <w:r w:rsidR="00DD78FE" w:rsidRPr="000E7BCB">
        <w:rPr>
          <w:rFonts w:ascii="Arial" w:hAnsi="Arial"/>
        </w:rPr>
        <w:t xml:space="preserve">– saccade’s amplitude, and </w:t>
      </w:r>
      <w:proofErr w:type="spellStart"/>
      <w:r w:rsidRPr="000E7BCB">
        <w:rPr>
          <w:rFonts w:ascii="Arial" w:hAnsi="Arial"/>
        </w:rPr>
        <w:t>SccVel</w:t>
      </w:r>
      <w:proofErr w:type="spellEnd"/>
      <w:r w:rsidR="00DD78FE" w:rsidRPr="000E7BCB">
        <w:rPr>
          <w:rFonts w:ascii="Arial" w:hAnsi="Arial"/>
        </w:rPr>
        <w:t xml:space="preserve"> – saccade’s velocity. In the next step, we have performed reduction of the attributes (see </w:t>
      </w:r>
      <w:proofErr w:type="spellStart"/>
      <w:r w:rsidR="00DD78FE" w:rsidRPr="000E7BCB">
        <w:rPr>
          <w:rFonts w:ascii="Arial" w:hAnsi="Arial"/>
        </w:rPr>
        <w:t>reduct</w:t>
      </w:r>
      <w:proofErr w:type="spellEnd"/>
      <w:r w:rsidR="00DD78FE" w:rsidRPr="000E7BCB">
        <w:rPr>
          <w:rFonts w:ascii="Arial" w:hAnsi="Arial"/>
        </w:rPr>
        <w:t xml:space="preserve"> in the Method section) to minimum number of attributes describing our results. In the following step, we have performed table </w:t>
      </w:r>
      <w:proofErr w:type="spellStart"/>
      <w:r w:rsidR="00DD78FE" w:rsidRPr="000E7BCB">
        <w:rPr>
          <w:rFonts w:ascii="Arial" w:hAnsi="Arial"/>
        </w:rPr>
        <w:t>discretization</w:t>
      </w:r>
      <w:proofErr w:type="spellEnd"/>
      <w:r w:rsidR="00DD78FE" w:rsidRPr="000E7BCB">
        <w:rPr>
          <w:rFonts w:ascii="Arial" w:hAnsi="Arial"/>
        </w:rPr>
        <w:t xml:space="preserve"> that mean that single values of measurements were replaced </w:t>
      </w:r>
      <w:r w:rsidR="005C391D" w:rsidRPr="000E7BCB">
        <w:rPr>
          <w:rFonts w:ascii="Arial" w:hAnsi="Arial"/>
        </w:rPr>
        <w:t xml:space="preserve">by their range (as </w:t>
      </w:r>
      <w:r w:rsidR="000E7BCB">
        <w:rPr>
          <w:rFonts w:ascii="Arial" w:hAnsi="Arial"/>
        </w:rPr>
        <w:t>describe in the Method section: cut sets</w:t>
      </w:r>
      <w:r w:rsidR="005C391D" w:rsidRPr="000E7BCB">
        <w:rPr>
          <w:rFonts w:ascii="Arial" w:hAnsi="Arial"/>
        </w:rPr>
        <w:t xml:space="preserve">). As the result we have obtained the decision table (Tab. 5 –see below). </w:t>
      </w:r>
    </w:p>
    <w:p w:rsidR="002D1A98" w:rsidRDefault="002D1A98" w:rsidP="005C391D">
      <w:pPr>
        <w:widowControl w:val="0"/>
        <w:autoSpaceDE w:val="0"/>
        <w:autoSpaceDN w:val="0"/>
        <w:adjustRightInd w:val="0"/>
        <w:spacing w:after="240" w:line="480" w:lineRule="auto"/>
        <w:rPr>
          <w:rFonts w:ascii="Arial" w:hAnsi="Arial"/>
        </w:rPr>
      </w:pPr>
    </w:p>
    <w:p w:rsidR="002D1A98" w:rsidRPr="000E7BCB" w:rsidRDefault="002D1A98" w:rsidP="005C391D">
      <w:pPr>
        <w:widowControl w:val="0"/>
        <w:autoSpaceDE w:val="0"/>
        <w:autoSpaceDN w:val="0"/>
        <w:adjustRightInd w:val="0"/>
        <w:spacing w:after="240" w:line="480" w:lineRule="auto"/>
        <w:rPr>
          <w:rFonts w:ascii="Arial" w:hAnsi="Arial"/>
        </w:rPr>
      </w:pPr>
    </w:p>
    <w:p w:rsidR="00476AE2" w:rsidRPr="000E7BCB" w:rsidRDefault="00476AE2" w:rsidP="00B06BFA">
      <w:pPr>
        <w:widowControl w:val="0"/>
        <w:autoSpaceDE w:val="0"/>
        <w:autoSpaceDN w:val="0"/>
        <w:adjustRightInd w:val="0"/>
        <w:spacing w:after="240"/>
        <w:rPr>
          <w:rFonts w:ascii="Arial" w:hAnsi="Arial"/>
        </w:rPr>
      </w:pPr>
      <w:r w:rsidRPr="000E7BCB">
        <w:rPr>
          <w:rFonts w:ascii="Arial" w:hAnsi="Arial"/>
          <w:b/>
        </w:rPr>
        <w:lastRenderedPageBreak/>
        <w:t xml:space="preserve">Table </w:t>
      </w:r>
      <w:fldSimple w:instr=" SEQ &quot;Table&quot; \* MERGEFORMAT ">
        <w:r w:rsidR="008F2BB9">
          <w:rPr>
            <w:rFonts w:ascii="Arial" w:hAnsi="Arial"/>
            <w:b/>
            <w:noProof/>
          </w:rPr>
          <w:t>5</w:t>
        </w:r>
      </w:fldSimple>
      <w:r w:rsidRPr="000E7BCB">
        <w:rPr>
          <w:rFonts w:ascii="Arial" w:hAnsi="Arial"/>
          <w:b/>
        </w:rPr>
        <w:t>.</w:t>
      </w:r>
      <w:r w:rsidRPr="000E7BCB">
        <w:rPr>
          <w:rFonts w:ascii="Arial" w:hAnsi="Arial"/>
        </w:rPr>
        <w:t xml:space="preserve"> Extract from the decision </w:t>
      </w:r>
      <w:proofErr w:type="spellStart"/>
      <w:r w:rsidRPr="000E7BCB">
        <w:rPr>
          <w:rFonts w:ascii="Arial" w:hAnsi="Arial"/>
        </w:rPr>
        <w:t>discretize</w:t>
      </w:r>
      <w:r w:rsidR="00263334" w:rsidRPr="000E7BCB">
        <w:rPr>
          <w:rFonts w:ascii="Arial" w:hAnsi="Arial"/>
        </w:rPr>
        <w:t>d</w:t>
      </w:r>
      <w:proofErr w:type="spellEnd"/>
      <w:r w:rsidR="00263334" w:rsidRPr="000E7BCB">
        <w:rPr>
          <w:rFonts w:ascii="Arial" w:hAnsi="Arial"/>
        </w:rPr>
        <w:t>-</w:t>
      </w:r>
      <w:r w:rsidRPr="000E7BCB">
        <w:rPr>
          <w:rFonts w:ascii="Arial" w:hAnsi="Arial"/>
        </w:rPr>
        <w:t>table</w:t>
      </w:r>
    </w:p>
    <w:tbl>
      <w:tblPr>
        <w:tblStyle w:val="rednialista2"/>
        <w:tblW w:w="8354" w:type="dxa"/>
        <w:tblInd w:w="392" w:type="dxa"/>
        <w:tblLook w:val="04A0"/>
      </w:tblPr>
      <w:tblGrid>
        <w:gridCol w:w="140"/>
        <w:gridCol w:w="8214"/>
      </w:tblGrid>
      <w:tr w:rsidR="004B5061" w:rsidRPr="009B097D" w:rsidTr="004B5061">
        <w:trPr>
          <w:cnfStyle w:val="100000000000"/>
          <w:trHeight w:val="170"/>
        </w:trPr>
        <w:tc>
          <w:tcPr>
            <w:cnfStyle w:val="001000000100"/>
            <w:tcW w:w="8354" w:type="dxa"/>
            <w:gridSpan w:val="2"/>
          </w:tcPr>
          <w:p w:rsidR="004B5061" w:rsidRPr="009B097D" w:rsidRDefault="004B5061" w:rsidP="004B5061">
            <w:pPr>
              <w:pStyle w:val="Standard-firstparagraph"/>
              <w:spacing w:line="360" w:lineRule="auto"/>
              <w:ind w:left="34"/>
              <w:rPr>
                <w:rFonts w:ascii="Arial" w:hAnsi="Arial"/>
              </w:rPr>
            </w:pPr>
            <w:r w:rsidRPr="009B097D">
              <w:rPr>
                <w:rFonts w:ascii="Arial" w:hAnsi="Arial"/>
              </w:rPr>
              <w:t xml:space="preserve">P#  </w:t>
            </w:r>
            <w:r>
              <w:rPr>
                <w:rFonts w:ascii="Arial" w:hAnsi="Arial"/>
              </w:rPr>
              <w:t xml:space="preserve">          age       </w:t>
            </w:r>
            <w:proofErr w:type="spellStart"/>
            <w:r>
              <w:rPr>
                <w:rFonts w:ascii="Arial" w:hAnsi="Arial"/>
              </w:rPr>
              <w:t>t_dur</w:t>
            </w:r>
            <w:proofErr w:type="spellEnd"/>
            <w:r>
              <w:rPr>
                <w:rFonts w:ascii="Arial" w:hAnsi="Arial"/>
              </w:rPr>
              <w:t xml:space="preserve">  </w:t>
            </w:r>
            <w:r w:rsidRPr="009B097D">
              <w:rPr>
                <w:rFonts w:ascii="Arial" w:hAnsi="Arial"/>
              </w:rPr>
              <w:t>S</w:t>
            </w:r>
            <w:r>
              <w:rPr>
                <w:rFonts w:ascii="Arial" w:hAnsi="Arial"/>
              </w:rPr>
              <w:t>#</w:t>
            </w:r>
            <w:r w:rsidRPr="009B097D">
              <w:rPr>
                <w:rFonts w:ascii="Arial" w:hAnsi="Arial"/>
              </w:rPr>
              <w:t xml:space="preserve">  </w:t>
            </w:r>
            <w:proofErr w:type="spellStart"/>
            <w:r>
              <w:rPr>
                <w:rFonts w:ascii="Arial" w:hAnsi="Arial"/>
              </w:rPr>
              <w:t>HYsc</w:t>
            </w:r>
            <w:proofErr w:type="spellEnd"/>
            <w:r>
              <w:rPr>
                <w:rFonts w:ascii="Arial" w:hAnsi="Arial"/>
              </w:rPr>
              <w:t xml:space="preserve">       </w:t>
            </w:r>
            <w:proofErr w:type="spellStart"/>
            <w:r>
              <w:rPr>
                <w:rFonts w:ascii="Arial" w:hAnsi="Arial"/>
              </w:rPr>
              <w:t>Scc</w:t>
            </w:r>
            <w:r w:rsidR="00663945">
              <w:rPr>
                <w:rFonts w:ascii="Arial" w:hAnsi="Arial"/>
              </w:rPr>
              <w:t>Dur</w:t>
            </w:r>
            <w:proofErr w:type="spellEnd"/>
            <w:r w:rsidR="00663945">
              <w:rPr>
                <w:rFonts w:ascii="Arial" w:hAnsi="Arial"/>
              </w:rPr>
              <w:t xml:space="preserve">        </w:t>
            </w:r>
            <w:r w:rsidR="00440264">
              <w:rPr>
                <w:rFonts w:ascii="Arial" w:hAnsi="Arial"/>
              </w:rPr>
              <w:t xml:space="preserve">  </w:t>
            </w:r>
            <w:proofErr w:type="spellStart"/>
            <w:r w:rsidR="00663945">
              <w:rPr>
                <w:rFonts w:ascii="Arial" w:hAnsi="Arial"/>
              </w:rPr>
              <w:t>SccLat</w:t>
            </w:r>
            <w:proofErr w:type="spellEnd"/>
            <w:r w:rsidR="00663945">
              <w:rPr>
                <w:rFonts w:ascii="Arial" w:hAnsi="Arial"/>
              </w:rPr>
              <w:t xml:space="preserve">          </w:t>
            </w:r>
            <w:r>
              <w:rPr>
                <w:rFonts w:ascii="Arial" w:hAnsi="Arial"/>
              </w:rPr>
              <w:t xml:space="preserve"> </w:t>
            </w:r>
            <w:proofErr w:type="spellStart"/>
            <w:r>
              <w:rPr>
                <w:rFonts w:ascii="Arial" w:hAnsi="Arial"/>
              </w:rPr>
              <w:t>SccAmp</w:t>
            </w:r>
            <w:proofErr w:type="spellEnd"/>
            <w:r>
              <w:rPr>
                <w:rFonts w:ascii="Arial" w:hAnsi="Arial"/>
              </w:rPr>
              <w:t xml:space="preserve">     </w:t>
            </w:r>
            <w:r w:rsidR="00663945">
              <w:rPr>
                <w:rFonts w:ascii="Arial" w:hAnsi="Arial"/>
              </w:rPr>
              <w:t xml:space="preserve">   </w:t>
            </w:r>
            <w:r>
              <w:rPr>
                <w:rFonts w:ascii="Arial" w:hAnsi="Arial"/>
              </w:rPr>
              <w:t xml:space="preserve"> UPDRS</w:t>
            </w:r>
          </w:p>
        </w:tc>
      </w:tr>
      <w:tr w:rsidR="004B5061" w:rsidRPr="009B097D" w:rsidTr="004B5061">
        <w:trPr>
          <w:gridBefore w:val="1"/>
          <w:cnfStyle w:val="000000100000"/>
          <w:wBefore w:w="140" w:type="dxa"/>
          <w:trHeight w:val="170"/>
        </w:trPr>
        <w:tc>
          <w:tcPr>
            <w:cnfStyle w:val="001000000000"/>
            <w:tcW w:w="8214" w:type="dxa"/>
          </w:tcPr>
          <w:p w:rsidR="004B5061" w:rsidRPr="004B5061" w:rsidRDefault="004B5061" w:rsidP="004B5061">
            <w:pPr>
              <w:pStyle w:val="Standard-firstparagraph"/>
              <w:spacing w:line="360" w:lineRule="auto"/>
              <w:rPr>
                <w:rFonts w:ascii="Arial" w:hAnsi="Arial"/>
              </w:rPr>
            </w:pPr>
            <w:r>
              <w:rPr>
                <w:rFonts w:ascii="Arial" w:hAnsi="Arial"/>
              </w:rPr>
              <w:t xml:space="preserve">28      </w:t>
            </w:r>
            <w:r w:rsidRPr="004B5061">
              <w:rPr>
                <w:rFonts w:ascii="Arial" w:hAnsi="Arial"/>
              </w:rPr>
              <w:t xml:space="preserve">"(-Inf,55.0)"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1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"(-Inf,45.5)" </w:t>
            </w:r>
            <w:r>
              <w:rPr>
                <w:rFonts w:ascii="Arial" w:hAnsi="Arial"/>
              </w:rPr>
              <w:t xml:space="preserve"> </w:t>
            </w:r>
            <w:r w:rsidR="00440264">
              <w:rPr>
                <w:rFonts w:ascii="Arial" w:hAnsi="Arial"/>
              </w:rPr>
              <w:t xml:space="preserve"> </w:t>
            </w:r>
            <w:r w:rsidRPr="004B5061">
              <w:rPr>
                <w:rFonts w:ascii="Arial" w:hAnsi="Arial"/>
              </w:rPr>
              <w:t xml:space="preserve">"(260.0,Inf)" </w:t>
            </w:r>
            <w:r>
              <w:rPr>
                <w:rFonts w:ascii="Arial" w:hAnsi="Arial"/>
              </w:rPr>
              <w:t xml:space="preserve">       </w:t>
            </w:r>
            <w:r w:rsidRPr="004B5061">
              <w:rPr>
                <w:rFonts w:ascii="Arial" w:hAnsi="Arial"/>
              </w:rPr>
              <w:t xml:space="preserve">"(10.5,Inf)" </w:t>
            </w:r>
            <w:r>
              <w:rPr>
                <w:rFonts w:ascii="Arial" w:hAnsi="Arial"/>
              </w:rPr>
              <w:t xml:space="preserve">   </w:t>
            </w:r>
            <w:r w:rsidRPr="004B5061">
              <w:rPr>
                <w:rFonts w:ascii="Arial" w:hAnsi="Arial"/>
              </w:rPr>
              <w:t xml:space="preserve">"(55.0,Inf)" </w:t>
            </w:r>
          </w:p>
          <w:p w:rsidR="004B5061" w:rsidRPr="004B5061" w:rsidRDefault="004B5061" w:rsidP="004B5061">
            <w:pPr>
              <w:pStyle w:val="Standard-firstparagraph"/>
              <w:spacing w:line="360" w:lineRule="auto"/>
              <w:rPr>
                <w:rFonts w:ascii="Arial" w:hAnsi="Arial"/>
              </w:rPr>
            </w:pPr>
            <w:r w:rsidRPr="004B5061">
              <w:rPr>
                <w:rFonts w:ascii="Arial" w:hAnsi="Arial"/>
              </w:rPr>
              <w:t>28</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"(-Inf,55.0)"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2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"(45.5,Inf)" </w:t>
            </w:r>
            <w:r>
              <w:rPr>
                <w:rFonts w:ascii="Arial" w:hAnsi="Arial"/>
              </w:rPr>
              <w:t xml:space="preserve">   </w:t>
            </w:r>
            <w:r w:rsidRPr="004B5061">
              <w:rPr>
                <w:rFonts w:ascii="Arial" w:hAnsi="Arial"/>
              </w:rPr>
              <w:t xml:space="preserve">"(260.0,Inf)" </w:t>
            </w:r>
            <w:r w:rsidR="00663945">
              <w:rPr>
                <w:rFonts w:ascii="Arial" w:hAnsi="Arial"/>
              </w:rPr>
              <w:t xml:space="preserve">     </w:t>
            </w:r>
            <w:r w:rsidRPr="004B5061">
              <w:rPr>
                <w:rFonts w:ascii="Arial" w:hAnsi="Arial"/>
              </w:rPr>
              <w:t xml:space="preserve">"(10.5,Inf)" </w:t>
            </w:r>
            <w:r>
              <w:rPr>
                <w:rFonts w:ascii="Arial" w:hAnsi="Arial"/>
              </w:rPr>
              <w:t xml:space="preserve">  </w:t>
            </w:r>
            <w:r w:rsidR="00263334">
              <w:rPr>
                <w:rFonts w:ascii="Arial" w:hAnsi="Arial"/>
              </w:rPr>
              <w:t xml:space="preserve"> </w:t>
            </w:r>
            <w:r w:rsidRPr="004B5061">
              <w:rPr>
                <w:rFonts w:ascii="Arial" w:hAnsi="Arial"/>
              </w:rPr>
              <w:t xml:space="preserve">"(22.5,55.0)" </w:t>
            </w:r>
          </w:p>
          <w:p w:rsidR="004B5061" w:rsidRPr="004B5061" w:rsidRDefault="004B5061" w:rsidP="004B5061">
            <w:pPr>
              <w:pStyle w:val="Standard-firstparagraph"/>
              <w:spacing w:line="360" w:lineRule="auto"/>
              <w:rPr>
                <w:rFonts w:ascii="Arial" w:hAnsi="Arial"/>
              </w:rPr>
            </w:pPr>
            <w:r w:rsidRPr="004B5061">
              <w:rPr>
                <w:rFonts w:ascii="Arial" w:hAnsi="Arial"/>
              </w:rPr>
              <w:t xml:space="preserve">28 </w:t>
            </w:r>
            <w:r>
              <w:rPr>
                <w:rFonts w:ascii="Arial" w:hAnsi="Arial"/>
              </w:rPr>
              <w:t xml:space="preserve">    </w:t>
            </w:r>
            <w:r w:rsidRPr="004B5061">
              <w:rPr>
                <w:rFonts w:ascii="Arial" w:hAnsi="Arial"/>
              </w:rPr>
              <w:t xml:space="preserve">"(-Inf,55.0)"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2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"(45.5,Inf)" </w:t>
            </w:r>
            <w:r>
              <w:rPr>
                <w:rFonts w:ascii="Arial" w:hAnsi="Arial"/>
              </w:rPr>
              <w:t xml:space="preserve">   </w:t>
            </w:r>
            <w:r w:rsidRPr="004B5061">
              <w:rPr>
                <w:rFonts w:ascii="Arial" w:hAnsi="Arial"/>
              </w:rPr>
              <w:t xml:space="preserve">"(-Inf,260.0)" </w:t>
            </w:r>
            <w:r w:rsidR="00663945">
              <w:rPr>
                <w:rFonts w:ascii="Arial" w:hAnsi="Arial"/>
              </w:rPr>
              <w:t xml:space="preserve">    </w:t>
            </w:r>
            <w:r w:rsidRPr="004B5061">
              <w:rPr>
                <w:rFonts w:ascii="Arial" w:hAnsi="Arial"/>
              </w:rPr>
              <w:t xml:space="preserve">"(-Inf,10.5)" </w:t>
            </w:r>
            <w:r w:rsidR="00663945">
              <w:rPr>
                <w:rFonts w:ascii="Arial" w:hAnsi="Arial"/>
              </w:rPr>
              <w:t xml:space="preserve">  </w:t>
            </w:r>
            <w:r w:rsidRPr="004B5061">
              <w:rPr>
                <w:rFonts w:ascii="Arial" w:hAnsi="Arial"/>
              </w:rPr>
              <w:t xml:space="preserve">"(22.5,55.0)" </w:t>
            </w:r>
          </w:p>
          <w:p w:rsidR="004B5061" w:rsidRPr="006252E6" w:rsidRDefault="004B5061" w:rsidP="004B5061">
            <w:pPr>
              <w:pStyle w:val="Standard-firstparagraph"/>
              <w:spacing w:line="360" w:lineRule="auto"/>
              <w:rPr>
                <w:rFonts w:ascii="Arial" w:hAnsi="Arial"/>
              </w:rPr>
            </w:pPr>
            <w:r w:rsidRPr="004B5061">
              <w:rPr>
                <w:rFonts w:ascii="Arial" w:hAnsi="Arial"/>
              </w:rPr>
              <w:t xml:space="preserve">28 </w:t>
            </w:r>
            <w:r>
              <w:rPr>
                <w:rFonts w:ascii="Arial" w:hAnsi="Arial"/>
              </w:rPr>
              <w:t xml:space="preserve">    </w:t>
            </w:r>
            <w:r w:rsidRPr="004B5061">
              <w:rPr>
                <w:rFonts w:ascii="Arial" w:hAnsi="Arial"/>
              </w:rPr>
              <w:t xml:space="preserve">"(-Inf,55.0)" </w:t>
            </w:r>
            <w:r>
              <w:rPr>
                <w:rFonts w:ascii="Arial" w:hAnsi="Arial"/>
              </w:rPr>
              <w:t xml:space="preserve">  </w:t>
            </w:r>
            <w:r w:rsidRPr="004B5061">
              <w:rPr>
                <w:rFonts w:ascii="Arial" w:hAnsi="Arial"/>
              </w:rPr>
              <w:t>*</w:t>
            </w:r>
            <w:r>
              <w:rPr>
                <w:rFonts w:ascii="Arial" w:hAnsi="Arial"/>
              </w:rPr>
              <w:t xml:space="preserve">     </w:t>
            </w:r>
            <w:r w:rsidRPr="004B5061">
              <w:rPr>
                <w:rFonts w:ascii="Arial" w:hAnsi="Arial"/>
              </w:rPr>
              <w:t xml:space="preserve"> 4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"(45.5,Inf)"</w:t>
            </w:r>
            <w:r>
              <w:rPr>
                <w:rFonts w:ascii="Arial" w:hAnsi="Arial"/>
              </w:rPr>
              <w:t xml:space="preserve">   </w:t>
            </w:r>
            <w:r w:rsidRPr="004B5061">
              <w:rPr>
                <w:rFonts w:ascii="Arial" w:hAnsi="Arial"/>
              </w:rPr>
              <w:t xml:space="preserve"> "(-Inf,260.0)" </w:t>
            </w:r>
            <w:r w:rsidR="00663945">
              <w:rPr>
                <w:rFonts w:ascii="Arial" w:hAnsi="Arial"/>
              </w:rPr>
              <w:t xml:space="preserve">   </w:t>
            </w:r>
            <w:r w:rsidRPr="004B5061">
              <w:rPr>
                <w:rFonts w:ascii="Arial" w:hAnsi="Arial"/>
              </w:rPr>
              <w:t xml:space="preserve">"(-Inf,10.5)" </w:t>
            </w:r>
            <w:r w:rsidR="00663945">
              <w:rPr>
                <w:rFonts w:ascii="Arial" w:hAnsi="Arial"/>
              </w:rPr>
              <w:t xml:space="preserve">  </w:t>
            </w:r>
            <w:r w:rsidRPr="004B5061">
              <w:rPr>
                <w:rFonts w:ascii="Arial" w:hAnsi="Arial"/>
              </w:rPr>
              <w:t>"(14.0,22.5)"</w:t>
            </w:r>
            <w:r>
              <w:rPr>
                <w:rFonts w:ascii="Arial" w:hAnsi="Arial"/>
              </w:rPr>
              <w:t xml:space="preserve"> </w:t>
            </w:r>
          </w:p>
          <w:p w:rsidR="004B5061" w:rsidRPr="004B5061" w:rsidRDefault="004B5061" w:rsidP="004B5061">
            <w:pPr>
              <w:pStyle w:val="Standard-firstparagraph"/>
              <w:spacing w:line="360" w:lineRule="auto"/>
              <w:rPr>
                <w:rFonts w:ascii="Arial" w:hAnsi="Arial"/>
              </w:rPr>
            </w:pPr>
            <w:r w:rsidRPr="004B5061">
              <w:rPr>
                <w:rFonts w:ascii="Arial" w:hAnsi="Arial"/>
              </w:rPr>
              <w:t xml:space="preserve">38 </w:t>
            </w:r>
            <w:r>
              <w:rPr>
                <w:rFonts w:ascii="Arial" w:hAnsi="Arial"/>
              </w:rPr>
              <w:t xml:space="preserve">     </w:t>
            </w:r>
            <w:r w:rsidRPr="004B5061">
              <w:rPr>
                <w:rFonts w:ascii="Arial" w:hAnsi="Arial"/>
              </w:rPr>
              <w:t>"(55.0,Inf)"</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1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"(-Inf,45.5)" </w:t>
            </w:r>
            <w:r>
              <w:rPr>
                <w:rFonts w:ascii="Arial" w:hAnsi="Arial"/>
              </w:rPr>
              <w:t xml:space="preserve">    </w:t>
            </w:r>
            <w:r w:rsidRPr="004B5061">
              <w:rPr>
                <w:rFonts w:ascii="Arial" w:hAnsi="Arial"/>
              </w:rPr>
              <w:t xml:space="preserve">"(260.0,Inf)" </w:t>
            </w:r>
            <w:r w:rsidR="00663945">
              <w:rPr>
                <w:rFonts w:ascii="Arial" w:hAnsi="Arial"/>
              </w:rPr>
              <w:t xml:space="preserve">   </w:t>
            </w:r>
            <w:r w:rsidRPr="004B5061">
              <w:rPr>
                <w:rFonts w:ascii="Arial" w:hAnsi="Arial"/>
              </w:rPr>
              <w:t xml:space="preserve">"(10.5,Inf)" </w:t>
            </w:r>
            <w:r w:rsidR="00663945">
              <w:rPr>
                <w:rFonts w:ascii="Arial" w:hAnsi="Arial"/>
              </w:rPr>
              <w:t xml:space="preserve">    </w:t>
            </w:r>
            <w:r w:rsidRPr="004B5061">
              <w:rPr>
                <w:rFonts w:ascii="Arial" w:hAnsi="Arial"/>
              </w:rPr>
              <w:t xml:space="preserve">"(22.5,55.0)" </w:t>
            </w:r>
          </w:p>
          <w:p w:rsidR="004B5061" w:rsidRPr="004B5061" w:rsidRDefault="004B5061" w:rsidP="004B5061">
            <w:pPr>
              <w:pStyle w:val="Standard-firstparagraph"/>
              <w:spacing w:line="360" w:lineRule="auto"/>
              <w:rPr>
                <w:rFonts w:ascii="Arial" w:hAnsi="Arial"/>
              </w:rPr>
            </w:pPr>
            <w:r w:rsidRPr="004B5061">
              <w:rPr>
                <w:rFonts w:ascii="Arial" w:hAnsi="Arial"/>
              </w:rPr>
              <w:t xml:space="preserve">38 </w:t>
            </w:r>
            <w:r>
              <w:rPr>
                <w:rFonts w:ascii="Arial" w:hAnsi="Arial"/>
              </w:rPr>
              <w:t xml:space="preserve">     </w:t>
            </w:r>
            <w:r w:rsidRPr="004B5061">
              <w:rPr>
                <w:rFonts w:ascii="Arial" w:hAnsi="Arial"/>
              </w:rPr>
              <w:t xml:space="preserve">"(55.0,Inf)"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2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"(45.5,Inf)" </w:t>
            </w:r>
            <w:r>
              <w:rPr>
                <w:rFonts w:ascii="Arial" w:hAnsi="Arial"/>
              </w:rPr>
              <w:t xml:space="preserve">    </w:t>
            </w:r>
            <w:r w:rsidRPr="004B5061">
              <w:rPr>
                <w:rFonts w:ascii="Arial" w:hAnsi="Arial"/>
              </w:rPr>
              <w:t xml:space="preserve">"(-Inf,260.0)" </w:t>
            </w:r>
            <w:r w:rsidR="00663945">
              <w:rPr>
                <w:rFonts w:ascii="Arial" w:hAnsi="Arial"/>
              </w:rPr>
              <w:t xml:space="preserve">   </w:t>
            </w:r>
            <w:r w:rsidRPr="004B5061">
              <w:rPr>
                <w:rFonts w:ascii="Arial" w:hAnsi="Arial"/>
              </w:rPr>
              <w:t xml:space="preserve">"(10.5,Inf)" </w:t>
            </w:r>
            <w:r w:rsidR="00663945">
              <w:rPr>
                <w:rFonts w:ascii="Arial" w:hAnsi="Arial"/>
              </w:rPr>
              <w:t xml:space="preserve">   </w:t>
            </w:r>
            <w:r w:rsidRPr="004B5061">
              <w:rPr>
                <w:rFonts w:ascii="Arial" w:hAnsi="Arial"/>
              </w:rPr>
              <w:t xml:space="preserve">"(14.0,22.5)" </w:t>
            </w:r>
          </w:p>
          <w:p w:rsidR="004B5061" w:rsidRPr="004B5061" w:rsidRDefault="004B5061" w:rsidP="004B5061">
            <w:pPr>
              <w:pStyle w:val="Standard-firstparagraph"/>
              <w:spacing w:line="360" w:lineRule="auto"/>
              <w:rPr>
                <w:rFonts w:ascii="Arial" w:hAnsi="Arial"/>
              </w:rPr>
            </w:pPr>
            <w:r w:rsidRPr="004B5061">
              <w:rPr>
                <w:rFonts w:ascii="Arial" w:hAnsi="Arial"/>
              </w:rPr>
              <w:t xml:space="preserve">38 </w:t>
            </w:r>
            <w:r>
              <w:rPr>
                <w:rFonts w:ascii="Arial" w:hAnsi="Arial"/>
              </w:rPr>
              <w:t xml:space="preserve">     </w:t>
            </w:r>
            <w:r w:rsidRPr="004B5061">
              <w:rPr>
                <w:rFonts w:ascii="Arial" w:hAnsi="Arial"/>
              </w:rPr>
              <w:t xml:space="preserve">"(55.0,Inf)"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3 </w:t>
            </w:r>
            <w:r>
              <w:rPr>
                <w:rFonts w:ascii="Arial" w:hAnsi="Arial"/>
              </w:rPr>
              <w:t xml:space="preserve">      </w:t>
            </w:r>
            <w:r w:rsidRPr="004B5061">
              <w:rPr>
                <w:rFonts w:ascii="Arial" w:hAnsi="Arial"/>
              </w:rPr>
              <w:t>*</w:t>
            </w:r>
            <w:r>
              <w:rPr>
                <w:rFonts w:ascii="Arial" w:hAnsi="Arial"/>
              </w:rPr>
              <w:t xml:space="preserve">         </w:t>
            </w:r>
            <w:r w:rsidRPr="004B5061">
              <w:rPr>
                <w:rFonts w:ascii="Arial" w:hAnsi="Arial"/>
              </w:rPr>
              <w:t>"(-Inf,45.5)"</w:t>
            </w:r>
            <w:r>
              <w:rPr>
                <w:rFonts w:ascii="Arial" w:hAnsi="Arial"/>
              </w:rPr>
              <w:t xml:space="preserve">   </w:t>
            </w:r>
            <w:r w:rsidRPr="004B5061">
              <w:rPr>
                <w:rFonts w:ascii="Arial" w:hAnsi="Arial"/>
              </w:rPr>
              <w:t xml:space="preserve"> "(260.0,Inf)" </w:t>
            </w:r>
            <w:r w:rsidR="00663945">
              <w:rPr>
                <w:rFonts w:ascii="Arial" w:hAnsi="Arial"/>
              </w:rPr>
              <w:t xml:space="preserve">    </w:t>
            </w:r>
            <w:r w:rsidRPr="004B5061">
              <w:rPr>
                <w:rFonts w:ascii="Arial" w:hAnsi="Arial"/>
              </w:rPr>
              <w:t xml:space="preserve">"(10.5,Inf)" </w:t>
            </w:r>
            <w:r w:rsidR="00663945">
              <w:rPr>
                <w:rFonts w:ascii="Arial" w:hAnsi="Arial"/>
              </w:rPr>
              <w:t xml:space="preserve">   </w:t>
            </w:r>
            <w:r w:rsidRPr="004B5061">
              <w:rPr>
                <w:rFonts w:ascii="Arial" w:hAnsi="Arial"/>
              </w:rPr>
              <w:t xml:space="preserve">"(22.5,55.0)" </w:t>
            </w:r>
          </w:p>
          <w:p w:rsidR="004B5061" w:rsidRPr="009B097D" w:rsidRDefault="004B5061" w:rsidP="004B5061">
            <w:pPr>
              <w:pStyle w:val="Standard-firstparagraph"/>
              <w:spacing w:line="360" w:lineRule="auto"/>
              <w:rPr>
                <w:rFonts w:ascii="Arial" w:hAnsi="Arial"/>
              </w:rPr>
            </w:pPr>
            <w:r w:rsidRPr="004B5061">
              <w:rPr>
                <w:rFonts w:ascii="Arial" w:hAnsi="Arial"/>
              </w:rPr>
              <w:t xml:space="preserve">38 </w:t>
            </w:r>
            <w:r>
              <w:rPr>
                <w:rFonts w:ascii="Arial" w:hAnsi="Arial"/>
              </w:rPr>
              <w:t xml:space="preserve">     </w:t>
            </w:r>
            <w:r w:rsidRPr="004B5061">
              <w:rPr>
                <w:rFonts w:ascii="Arial" w:hAnsi="Arial"/>
              </w:rPr>
              <w:t xml:space="preserve">"(55.0,Inf)"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 xml:space="preserve">4 </w:t>
            </w:r>
            <w:r>
              <w:rPr>
                <w:rFonts w:ascii="Arial" w:hAnsi="Arial"/>
              </w:rPr>
              <w:t xml:space="preserve">      </w:t>
            </w:r>
            <w:r w:rsidRPr="004B5061">
              <w:rPr>
                <w:rFonts w:ascii="Arial" w:hAnsi="Arial"/>
              </w:rPr>
              <w:t xml:space="preserve">* </w:t>
            </w:r>
            <w:r>
              <w:rPr>
                <w:rFonts w:ascii="Arial" w:hAnsi="Arial"/>
              </w:rPr>
              <w:t xml:space="preserve">         </w:t>
            </w:r>
            <w:r w:rsidRPr="004B5061">
              <w:rPr>
                <w:rFonts w:ascii="Arial" w:hAnsi="Arial"/>
              </w:rPr>
              <w:t>"(-Inf,45.5)"</w:t>
            </w:r>
            <w:r>
              <w:rPr>
                <w:rFonts w:ascii="Arial" w:hAnsi="Arial"/>
              </w:rPr>
              <w:t xml:space="preserve">   </w:t>
            </w:r>
            <w:r w:rsidRPr="004B5061">
              <w:rPr>
                <w:rFonts w:ascii="Arial" w:hAnsi="Arial"/>
              </w:rPr>
              <w:t xml:space="preserve"> "(-Inf,260.0)"</w:t>
            </w:r>
            <w:r w:rsidR="00663945">
              <w:rPr>
                <w:rFonts w:ascii="Arial" w:hAnsi="Arial"/>
              </w:rPr>
              <w:t xml:space="preserve">  </w:t>
            </w:r>
            <w:r w:rsidRPr="004B5061">
              <w:rPr>
                <w:rFonts w:ascii="Arial" w:hAnsi="Arial"/>
              </w:rPr>
              <w:t xml:space="preserve"> "(-Inf,10.5)" </w:t>
            </w:r>
            <w:r w:rsidR="00663945">
              <w:rPr>
                <w:rFonts w:ascii="Arial" w:hAnsi="Arial"/>
              </w:rPr>
              <w:t xml:space="preserve">   </w:t>
            </w:r>
            <w:r w:rsidRPr="004B5061">
              <w:rPr>
                <w:rFonts w:ascii="Arial" w:hAnsi="Arial"/>
              </w:rPr>
              <w:t>"(-Inf,14.0)"</w:t>
            </w:r>
          </w:p>
        </w:tc>
      </w:tr>
    </w:tbl>
    <w:p w:rsidR="002D1A98" w:rsidRDefault="002D1A98" w:rsidP="007B64CB">
      <w:pPr>
        <w:widowControl w:val="0"/>
        <w:autoSpaceDE w:val="0"/>
        <w:autoSpaceDN w:val="0"/>
        <w:adjustRightInd w:val="0"/>
        <w:spacing w:after="240" w:line="480" w:lineRule="auto"/>
        <w:rPr>
          <w:rFonts w:ascii="Arial" w:hAnsi="Arial"/>
          <w:sz w:val="22"/>
          <w:szCs w:val="22"/>
        </w:rPr>
      </w:pPr>
    </w:p>
    <w:p w:rsidR="00476AE2" w:rsidRPr="000E7BCB" w:rsidRDefault="005C391D" w:rsidP="007B64CB">
      <w:pPr>
        <w:widowControl w:val="0"/>
        <w:autoSpaceDE w:val="0"/>
        <w:autoSpaceDN w:val="0"/>
        <w:adjustRightInd w:val="0"/>
        <w:spacing w:after="240" w:line="480" w:lineRule="auto"/>
        <w:rPr>
          <w:rFonts w:ascii="Arial" w:hAnsi="Arial"/>
        </w:rPr>
      </w:pPr>
      <w:r w:rsidRPr="000E7BCB">
        <w:rPr>
          <w:rFonts w:ascii="Arial" w:hAnsi="Arial"/>
        </w:rPr>
        <w:t xml:space="preserve">In the first column is patient’s number, in the second: patient’s age divided in our group as patients below (Pat#28) or above (Pat#38) 55 years of age; disease duration and </w:t>
      </w:r>
      <w:proofErr w:type="spellStart"/>
      <w:r w:rsidRPr="000E7BCB">
        <w:rPr>
          <w:rFonts w:ascii="Arial" w:hAnsi="Arial"/>
        </w:rPr>
        <w:t>Hohn</w:t>
      </w:r>
      <w:proofErr w:type="spellEnd"/>
      <w:r w:rsidRPr="000E7BCB">
        <w:rPr>
          <w:rFonts w:ascii="Arial" w:hAnsi="Arial"/>
        </w:rPr>
        <w:t xml:space="preserve"> and </w:t>
      </w:r>
      <w:proofErr w:type="spellStart"/>
      <w:r w:rsidRPr="000E7BCB">
        <w:rPr>
          <w:rFonts w:ascii="Arial" w:hAnsi="Arial"/>
        </w:rPr>
        <w:t>Yahr</w:t>
      </w:r>
      <w:proofErr w:type="spellEnd"/>
      <w:r w:rsidRPr="000E7BCB">
        <w:rPr>
          <w:rFonts w:ascii="Arial" w:hAnsi="Arial"/>
        </w:rPr>
        <w:t xml:space="preserve"> scale </w:t>
      </w:r>
      <w:r w:rsidR="007B64CB" w:rsidRPr="000E7BCB">
        <w:rPr>
          <w:rFonts w:ascii="Arial" w:hAnsi="Arial"/>
        </w:rPr>
        <w:t xml:space="preserve">were not important (stars), session’s number is the same; and other parameters of saccades were also divided into ranges. It is interesting how UPDRS were divided into different ranges: above 55, 22.5 to 55, 14 to 22.5, and below 14 (the last column).   </w:t>
      </w:r>
      <w:r w:rsidR="00D73A80" w:rsidRPr="000E7BCB">
        <w:rPr>
          <w:rFonts w:ascii="Arial" w:hAnsi="Arial"/>
        </w:rPr>
        <w:t xml:space="preserve">On the basis of the decision table </w:t>
      </w:r>
      <w:r w:rsidR="000C3120" w:rsidRPr="000E7BCB">
        <w:rPr>
          <w:rFonts w:ascii="Arial" w:hAnsi="Arial"/>
        </w:rPr>
        <w:t>we can write the following rule:</w:t>
      </w:r>
    </w:p>
    <w:p w:rsidR="000C3120" w:rsidRPr="000E7BCB" w:rsidRDefault="000C3120" w:rsidP="007B64CB">
      <w:pPr>
        <w:widowControl w:val="0"/>
        <w:autoSpaceDE w:val="0"/>
        <w:autoSpaceDN w:val="0"/>
        <w:adjustRightInd w:val="0"/>
        <w:spacing w:after="240" w:line="480" w:lineRule="auto"/>
        <w:rPr>
          <w:rFonts w:ascii="Arial" w:hAnsi="Arial"/>
          <w:i/>
        </w:rPr>
      </w:pPr>
      <w:r w:rsidRPr="000E7BCB">
        <w:rPr>
          <w:rFonts w:ascii="Arial" w:hAnsi="Arial"/>
          <w:i/>
        </w:rPr>
        <w:t>('Pat'=28)&amp;('age'="(-Inf,55.0)”)&amp;('Sess'=1)&amp;('SccDur'=</w:t>
      </w:r>
      <w:r w:rsidR="0036612D" w:rsidRPr="000E7BCB">
        <w:rPr>
          <w:rFonts w:ascii="Arial" w:hAnsi="Arial"/>
          <w:i/>
        </w:rPr>
        <w:t>”</w:t>
      </w:r>
      <w:r w:rsidRPr="000E7BCB">
        <w:rPr>
          <w:rFonts w:ascii="Arial" w:hAnsi="Arial"/>
          <w:i/>
        </w:rPr>
        <w:t>(-Inf,45.5)")&amp;('SccLat' =</w:t>
      </w:r>
      <w:r w:rsidR="0036612D" w:rsidRPr="000E7BCB">
        <w:rPr>
          <w:rFonts w:ascii="Arial" w:hAnsi="Arial"/>
          <w:i/>
        </w:rPr>
        <w:t>”(260.0,Inf)")</w:t>
      </w:r>
      <w:r w:rsidRPr="000E7BCB">
        <w:rPr>
          <w:rFonts w:ascii="Arial" w:hAnsi="Arial"/>
          <w:i/>
        </w:rPr>
        <w:t>&amp;</w:t>
      </w:r>
      <w:r w:rsidR="0036612D" w:rsidRPr="000E7BCB">
        <w:rPr>
          <w:rFonts w:ascii="Arial" w:hAnsi="Arial"/>
          <w:i/>
        </w:rPr>
        <w:t xml:space="preserve"> (' </w:t>
      </w:r>
      <w:proofErr w:type="spellStart"/>
      <w:r w:rsidR="0036612D" w:rsidRPr="000E7BCB">
        <w:rPr>
          <w:rFonts w:ascii="Arial" w:hAnsi="Arial"/>
          <w:i/>
        </w:rPr>
        <w:t>SccAmp</w:t>
      </w:r>
      <w:proofErr w:type="spellEnd"/>
      <w:r w:rsidR="0036612D" w:rsidRPr="000E7BCB">
        <w:rPr>
          <w:rFonts w:ascii="Arial" w:hAnsi="Arial"/>
          <w:i/>
        </w:rPr>
        <w:t xml:space="preserve">')="(10.5,Inf)") </w:t>
      </w:r>
      <w:r w:rsidRPr="000E7BCB">
        <w:rPr>
          <w:rFonts w:ascii="Arial" w:hAnsi="Arial"/>
          <w:i/>
        </w:rPr>
        <w:t xml:space="preserve"> =&gt; ('UPDRS'=</w:t>
      </w:r>
      <w:r w:rsidR="0036612D" w:rsidRPr="000E7BCB">
        <w:rPr>
          <w:rFonts w:ascii="Arial" w:hAnsi="Arial"/>
          <w:i/>
        </w:rPr>
        <w:t xml:space="preserve">"(55.0,Inf)" </w:t>
      </w:r>
      <w:r w:rsidRPr="000E7BCB">
        <w:rPr>
          <w:rFonts w:ascii="Arial" w:hAnsi="Arial"/>
          <w:i/>
        </w:rPr>
        <w:t xml:space="preserve"> ) </w:t>
      </w:r>
      <w:r w:rsidR="000E7BCB">
        <w:rPr>
          <w:rFonts w:ascii="Arial" w:hAnsi="Arial"/>
          <w:i/>
        </w:rPr>
        <w:tab/>
      </w:r>
      <w:r w:rsidRPr="000E7BCB">
        <w:rPr>
          <w:rFonts w:ascii="Arial" w:hAnsi="Arial"/>
          <w:i/>
        </w:rPr>
        <w:t>(11)</w:t>
      </w:r>
    </w:p>
    <w:p w:rsidR="00286CA2" w:rsidRPr="000E7BCB" w:rsidRDefault="00B266B3" w:rsidP="002D1A98">
      <w:pPr>
        <w:widowControl w:val="0"/>
        <w:autoSpaceDE w:val="0"/>
        <w:autoSpaceDN w:val="0"/>
        <w:adjustRightInd w:val="0"/>
        <w:spacing w:after="240" w:line="480" w:lineRule="auto"/>
        <w:rPr>
          <w:rFonts w:ascii="Arial" w:hAnsi="Arial"/>
        </w:rPr>
      </w:pPr>
      <w:r w:rsidRPr="000E7BCB">
        <w:rPr>
          <w:rFonts w:ascii="Arial" w:hAnsi="Arial"/>
        </w:rPr>
        <w:t>We read this as formulas above (</w:t>
      </w:r>
      <w:proofErr w:type="spellStart"/>
      <w:r w:rsidRPr="000E7BCB">
        <w:rPr>
          <w:rFonts w:ascii="Arial" w:hAnsi="Arial"/>
        </w:rPr>
        <w:t>eqs</w:t>
      </w:r>
      <w:proofErr w:type="spellEnd"/>
      <w:r w:rsidRPr="000E7BCB">
        <w:rPr>
          <w:rFonts w:ascii="Arial" w:hAnsi="Arial"/>
        </w:rPr>
        <w:t xml:space="preserve">. 1-10), and each row of the table (Tab. 5) can be written in form of this equation (eq. 11). These equations are parts of </w:t>
      </w:r>
      <w:r w:rsidR="00357218" w:rsidRPr="000E7BCB">
        <w:rPr>
          <w:rFonts w:ascii="Arial" w:hAnsi="Arial"/>
        </w:rPr>
        <w:t>the data mining system bases on Rough Set Theo</w:t>
      </w:r>
      <w:r w:rsidR="00286CA2">
        <w:rPr>
          <w:rFonts w:ascii="Arial" w:hAnsi="Arial"/>
        </w:rPr>
        <w:t>ry [5]</w:t>
      </w:r>
      <w:r w:rsidR="00EB6534" w:rsidRPr="000E7BCB">
        <w:rPr>
          <w:rFonts w:ascii="Arial" w:hAnsi="Arial"/>
        </w:rPr>
        <w:t>. On this basis we have fou</w:t>
      </w:r>
      <w:r w:rsidR="00357218" w:rsidRPr="000E7BCB">
        <w:rPr>
          <w:rFonts w:ascii="Arial" w:hAnsi="Arial"/>
        </w:rPr>
        <w:t xml:space="preserve">nd more general rules describing our measurements </w:t>
      </w:r>
      <w:r w:rsidR="00EB6534" w:rsidRPr="000E7BCB">
        <w:rPr>
          <w:rFonts w:ascii="Arial" w:hAnsi="Arial"/>
        </w:rPr>
        <w:t xml:space="preserve">in a similar way </w:t>
      </w:r>
      <w:r w:rsidR="00357218" w:rsidRPr="000E7BCB">
        <w:rPr>
          <w:rFonts w:ascii="Arial" w:hAnsi="Arial"/>
        </w:rPr>
        <w:t>as it was mentioned above</w:t>
      </w:r>
      <w:r w:rsidR="00EB6534" w:rsidRPr="000E7BCB">
        <w:rPr>
          <w:rFonts w:ascii="Arial" w:hAnsi="Arial"/>
        </w:rPr>
        <w:t xml:space="preserve"> (</w:t>
      </w:r>
      <w:proofErr w:type="spellStart"/>
      <w:r w:rsidR="00EB6534" w:rsidRPr="000E7BCB">
        <w:rPr>
          <w:rFonts w:ascii="Arial" w:hAnsi="Arial"/>
        </w:rPr>
        <w:t>eqs</w:t>
      </w:r>
      <w:proofErr w:type="spellEnd"/>
      <w:r w:rsidR="00EB6534" w:rsidRPr="000E7BCB">
        <w:rPr>
          <w:rFonts w:ascii="Arial" w:hAnsi="Arial"/>
        </w:rPr>
        <w:t>. 6-9)</w:t>
      </w:r>
      <w:r w:rsidR="00357218" w:rsidRPr="000E7BCB">
        <w:rPr>
          <w:rFonts w:ascii="Arial" w:hAnsi="Arial"/>
        </w:rPr>
        <w:t>. In the next step, we have tested our rule using the machine-learning concept. We have randomly div</w:t>
      </w:r>
      <w:r w:rsidR="00EB6534" w:rsidRPr="000E7BCB">
        <w:rPr>
          <w:rFonts w:ascii="Arial" w:hAnsi="Arial"/>
        </w:rPr>
        <w:t>ided our data into 4 groups, we took 3 groups as a training set and the fourth was tested. By</w:t>
      </w:r>
      <w:r w:rsidRPr="000E7BCB">
        <w:rPr>
          <w:rFonts w:ascii="Arial" w:hAnsi="Arial"/>
        </w:rPr>
        <w:t xml:space="preserve"> </w:t>
      </w:r>
      <w:r w:rsidR="007B2D2E" w:rsidRPr="000E7BCB">
        <w:rPr>
          <w:rFonts w:ascii="Arial" w:hAnsi="Arial"/>
        </w:rPr>
        <w:t xml:space="preserve">changing groups </w:t>
      </w:r>
      <w:r w:rsidR="007B2D2E" w:rsidRPr="000E7BCB">
        <w:rPr>
          <w:rFonts w:ascii="Arial" w:hAnsi="Arial"/>
        </w:rPr>
        <w:lastRenderedPageBreak/>
        <w:t xml:space="preserve">belonging to the training and test sets, we have removed effect of the accidental division. The results of each test were averaged. It is called 4-fold cross-validation that gave as a results the confusion matrix (Tab. 6). </w:t>
      </w:r>
      <w:r w:rsidR="000E7BCB">
        <w:rPr>
          <w:rFonts w:ascii="Arial" w:hAnsi="Arial"/>
        </w:rPr>
        <w:t>As a machine-learning algorithm we have used the d</w:t>
      </w:r>
      <w:r w:rsidR="002D1A98">
        <w:rPr>
          <w:rFonts w:ascii="Arial" w:hAnsi="Arial"/>
        </w:rPr>
        <w:t>ecomposition tree (see Methods).</w:t>
      </w:r>
    </w:p>
    <w:p w:rsidR="007E71E4" w:rsidRPr="000E7BCB" w:rsidRDefault="007E71E4" w:rsidP="007E71E4">
      <w:pPr>
        <w:pStyle w:val="tablecaption"/>
        <w:spacing w:line="360" w:lineRule="auto"/>
        <w:jc w:val="both"/>
        <w:rPr>
          <w:rFonts w:ascii="Arial" w:hAnsi="Arial"/>
          <w:sz w:val="24"/>
          <w:szCs w:val="24"/>
        </w:rPr>
      </w:pPr>
      <w:r w:rsidRPr="000E7BCB">
        <w:rPr>
          <w:rFonts w:ascii="Arial" w:hAnsi="Arial"/>
          <w:b/>
          <w:sz w:val="24"/>
          <w:szCs w:val="24"/>
        </w:rPr>
        <w:t xml:space="preserve">Table </w:t>
      </w:r>
      <w:fldSimple w:instr=" SEQ &quot;Table&quot; \* MERGEFORMAT ">
        <w:r w:rsidR="008F2BB9">
          <w:rPr>
            <w:rFonts w:ascii="Arial" w:hAnsi="Arial"/>
            <w:b/>
            <w:noProof/>
            <w:sz w:val="24"/>
            <w:szCs w:val="24"/>
          </w:rPr>
          <w:t>6</w:t>
        </w:r>
      </w:fldSimple>
      <w:r w:rsidRPr="000E7BCB">
        <w:rPr>
          <w:rFonts w:ascii="Arial" w:hAnsi="Arial"/>
          <w:b/>
          <w:sz w:val="24"/>
          <w:szCs w:val="24"/>
        </w:rPr>
        <w:t>.</w:t>
      </w:r>
      <w:r w:rsidRPr="000E7BCB">
        <w:rPr>
          <w:rFonts w:ascii="Arial" w:hAnsi="Arial"/>
          <w:sz w:val="24"/>
          <w:szCs w:val="24"/>
        </w:rPr>
        <w:t xml:space="preserve"> </w:t>
      </w:r>
      <w:proofErr w:type="spellStart"/>
      <w:r w:rsidRPr="000E7BCB">
        <w:rPr>
          <w:rFonts w:ascii="Arial" w:hAnsi="Arial"/>
          <w:sz w:val="24"/>
          <w:szCs w:val="24"/>
        </w:rPr>
        <w:t>Confusion</w:t>
      </w:r>
      <w:proofErr w:type="spellEnd"/>
      <w:r w:rsidRPr="000E7BCB">
        <w:rPr>
          <w:rFonts w:ascii="Arial" w:hAnsi="Arial"/>
          <w:sz w:val="24"/>
          <w:szCs w:val="24"/>
        </w:rPr>
        <w:t xml:space="preserve"> </w:t>
      </w:r>
      <w:proofErr w:type="spellStart"/>
      <w:r w:rsidRPr="000E7BCB">
        <w:rPr>
          <w:rFonts w:ascii="Arial" w:hAnsi="Arial"/>
          <w:sz w:val="24"/>
          <w:szCs w:val="24"/>
        </w:rPr>
        <w:t>matrix</w:t>
      </w:r>
      <w:proofErr w:type="spellEnd"/>
      <w:r w:rsidRPr="000E7BCB">
        <w:rPr>
          <w:rFonts w:ascii="Arial" w:hAnsi="Arial"/>
          <w:sz w:val="24"/>
          <w:szCs w:val="24"/>
        </w:rPr>
        <w:t xml:space="preserve"> </w:t>
      </w:r>
      <w:proofErr w:type="spellStart"/>
      <w:r w:rsidRPr="000E7BCB">
        <w:rPr>
          <w:rFonts w:ascii="Arial" w:hAnsi="Arial"/>
          <w:sz w:val="24"/>
          <w:szCs w:val="24"/>
        </w:rPr>
        <w:t>for</w:t>
      </w:r>
      <w:proofErr w:type="spellEnd"/>
      <w:r w:rsidRPr="000E7BCB">
        <w:rPr>
          <w:rFonts w:ascii="Arial" w:hAnsi="Arial"/>
          <w:sz w:val="24"/>
          <w:szCs w:val="24"/>
        </w:rPr>
        <w:t xml:space="preserve"> different </w:t>
      </w:r>
      <w:proofErr w:type="spellStart"/>
      <w:r w:rsidRPr="000E7BCB">
        <w:rPr>
          <w:rFonts w:ascii="Arial" w:hAnsi="Arial"/>
          <w:sz w:val="24"/>
          <w:szCs w:val="24"/>
        </w:rPr>
        <w:t>session</w:t>
      </w:r>
      <w:proofErr w:type="spellEnd"/>
      <w:r w:rsidRPr="000E7BCB">
        <w:rPr>
          <w:rFonts w:ascii="Arial" w:hAnsi="Arial"/>
          <w:sz w:val="24"/>
          <w:szCs w:val="24"/>
        </w:rPr>
        <w:t xml:space="preserve"> </w:t>
      </w:r>
      <w:proofErr w:type="spellStart"/>
      <w:r w:rsidRPr="000E7BCB">
        <w:rPr>
          <w:rFonts w:ascii="Arial" w:hAnsi="Arial"/>
          <w:sz w:val="24"/>
          <w:szCs w:val="24"/>
        </w:rPr>
        <w:t>numbers</w:t>
      </w:r>
      <w:proofErr w:type="spellEnd"/>
      <w:r w:rsidRPr="000E7BCB">
        <w:rPr>
          <w:rFonts w:ascii="Arial" w:hAnsi="Arial"/>
          <w:sz w:val="24"/>
          <w:szCs w:val="24"/>
        </w:rPr>
        <w:t xml:space="preserve"> (S1-S4).</w:t>
      </w:r>
    </w:p>
    <w:p w:rsidR="007E71E4" w:rsidRPr="002D0B56" w:rsidRDefault="007E71E4" w:rsidP="007E71E4">
      <w:pPr>
        <w:spacing w:line="360" w:lineRule="auto"/>
        <w:jc w:val="both"/>
        <w:rPr>
          <w:rFonts w:ascii="Arial" w:hAnsi="Arial"/>
          <w:sz w:val="22"/>
          <w:szCs w:val="22"/>
        </w:rPr>
      </w:pPr>
      <w:r w:rsidRPr="002D0B56">
        <w:rPr>
          <w:rFonts w:ascii="Arial" w:hAnsi="Arial"/>
          <w:sz w:val="22"/>
          <w:szCs w:val="22"/>
        </w:rPr>
        <w:tab/>
      </w:r>
      <w:r w:rsidRPr="002D0B56">
        <w:rPr>
          <w:rFonts w:ascii="Arial" w:hAnsi="Arial"/>
          <w:sz w:val="22"/>
          <w:szCs w:val="22"/>
        </w:rPr>
        <w:tab/>
      </w:r>
      <w:r w:rsidRPr="002D0B56">
        <w:rPr>
          <w:rFonts w:ascii="Arial" w:hAnsi="Arial"/>
          <w:sz w:val="22"/>
          <w:szCs w:val="22"/>
        </w:rPr>
        <w:tab/>
      </w:r>
      <w:r w:rsidRPr="002D0B56">
        <w:rPr>
          <w:rFonts w:ascii="Arial" w:hAnsi="Arial"/>
          <w:sz w:val="22"/>
          <w:szCs w:val="22"/>
        </w:rPr>
        <w:tab/>
        <w:t>Predicted</w:t>
      </w:r>
    </w:p>
    <w:tbl>
      <w:tblPr>
        <w:tblStyle w:val="Tabela-Siatka"/>
        <w:tblpPr w:leftFromText="180" w:rightFromText="180" w:vertAnchor="text" w:tblpX="1247" w:tblpY="1"/>
        <w:tblW w:w="0" w:type="auto"/>
        <w:tblLayout w:type="fixed"/>
        <w:tblLook w:val="04A0"/>
      </w:tblPr>
      <w:tblGrid>
        <w:gridCol w:w="1242"/>
        <w:gridCol w:w="1155"/>
        <w:gridCol w:w="1255"/>
        <w:gridCol w:w="1111"/>
        <w:gridCol w:w="1299"/>
        <w:gridCol w:w="850"/>
      </w:tblGrid>
      <w:tr w:rsidR="004049CC" w:rsidRPr="002D0B56" w:rsidTr="009F2FA3">
        <w:trPr>
          <w:trHeight w:val="302"/>
        </w:trPr>
        <w:tc>
          <w:tcPr>
            <w:tcW w:w="1242" w:type="dxa"/>
          </w:tcPr>
          <w:p w:rsidR="004049CC" w:rsidRPr="002D0B56" w:rsidRDefault="004049CC" w:rsidP="004049CC">
            <w:pPr>
              <w:spacing w:line="360" w:lineRule="auto"/>
              <w:ind w:left="-142"/>
              <w:jc w:val="both"/>
              <w:rPr>
                <w:rFonts w:ascii="Arial" w:hAnsi="Arial"/>
                <w:b/>
                <w:bCs/>
                <w:color w:val="FFFFFF"/>
                <w:sz w:val="22"/>
                <w:szCs w:val="22"/>
              </w:rPr>
            </w:pPr>
          </w:p>
        </w:tc>
        <w:tc>
          <w:tcPr>
            <w:tcW w:w="1155" w:type="dxa"/>
          </w:tcPr>
          <w:p w:rsidR="004049CC" w:rsidRPr="002D0B56" w:rsidRDefault="004049CC" w:rsidP="004049CC">
            <w:pPr>
              <w:spacing w:line="360" w:lineRule="auto"/>
              <w:jc w:val="both"/>
              <w:rPr>
                <w:rFonts w:ascii="Arial" w:hAnsi="Arial"/>
                <w:color w:val="FFFFFF"/>
                <w:sz w:val="22"/>
                <w:szCs w:val="22"/>
              </w:rPr>
            </w:pPr>
            <w:r w:rsidRPr="004049CC">
              <w:rPr>
                <w:rFonts w:ascii="Arial" w:hAnsi="Arial"/>
                <w:b/>
                <w:bCs/>
                <w:sz w:val="22"/>
                <w:szCs w:val="22"/>
              </w:rPr>
              <w:t>55.0,Inf</w:t>
            </w:r>
          </w:p>
        </w:tc>
        <w:tc>
          <w:tcPr>
            <w:tcW w:w="1255" w:type="dxa"/>
          </w:tcPr>
          <w:p w:rsidR="004049CC" w:rsidRPr="002D0B56" w:rsidRDefault="004049CC" w:rsidP="004049CC">
            <w:pPr>
              <w:spacing w:line="360" w:lineRule="auto"/>
              <w:jc w:val="both"/>
              <w:rPr>
                <w:rFonts w:ascii="Arial" w:hAnsi="Arial"/>
                <w:color w:val="FFFFFF"/>
                <w:sz w:val="22"/>
                <w:szCs w:val="22"/>
              </w:rPr>
            </w:pPr>
            <w:r w:rsidRPr="004049CC">
              <w:rPr>
                <w:rFonts w:ascii="Arial" w:hAnsi="Arial"/>
                <w:b/>
                <w:bCs/>
                <w:sz w:val="22"/>
                <w:szCs w:val="22"/>
              </w:rPr>
              <w:t>22.5,55.</w:t>
            </w:r>
            <w:r>
              <w:rPr>
                <w:rFonts w:ascii="Arial" w:hAnsi="Arial"/>
                <w:b/>
                <w:bCs/>
                <w:sz w:val="22"/>
                <w:szCs w:val="22"/>
              </w:rPr>
              <w:t>0</w:t>
            </w:r>
          </w:p>
        </w:tc>
        <w:tc>
          <w:tcPr>
            <w:tcW w:w="1111" w:type="dxa"/>
          </w:tcPr>
          <w:p w:rsidR="004049CC" w:rsidRPr="002D0B56" w:rsidRDefault="004049CC" w:rsidP="004049CC">
            <w:pPr>
              <w:spacing w:line="360" w:lineRule="auto"/>
              <w:jc w:val="both"/>
              <w:rPr>
                <w:rFonts w:ascii="Arial" w:hAnsi="Arial"/>
                <w:color w:val="FFFFFF"/>
                <w:sz w:val="22"/>
                <w:szCs w:val="22"/>
              </w:rPr>
            </w:pPr>
            <w:r w:rsidRPr="004049CC">
              <w:rPr>
                <w:rFonts w:ascii="Arial" w:hAnsi="Arial"/>
                <w:b/>
                <w:bCs/>
                <w:sz w:val="22"/>
                <w:szCs w:val="22"/>
              </w:rPr>
              <w:t>-</w:t>
            </w:r>
            <w:proofErr w:type="spellStart"/>
            <w:r w:rsidRPr="004049CC">
              <w:rPr>
                <w:rFonts w:ascii="Arial" w:hAnsi="Arial"/>
                <w:b/>
                <w:bCs/>
                <w:sz w:val="22"/>
                <w:szCs w:val="22"/>
              </w:rPr>
              <w:t>Inf</w:t>
            </w:r>
            <w:proofErr w:type="spellEnd"/>
            <w:r w:rsidRPr="004049CC">
              <w:rPr>
                <w:rFonts w:ascii="Arial" w:hAnsi="Arial"/>
                <w:b/>
                <w:bCs/>
                <w:sz w:val="22"/>
                <w:szCs w:val="22"/>
              </w:rPr>
              <w:t>,</w:t>
            </w:r>
            <w:r w:rsidR="00C06E2D">
              <w:rPr>
                <w:rFonts w:ascii="Arial" w:hAnsi="Arial"/>
                <w:b/>
                <w:bCs/>
                <w:sz w:val="22"/>
                <w:szCs w:val="22"/>
              </w:rPr>
              <w:t xml:space="preserve"> </w:t>
            </w:r>
            <w:r w:rsidRPr="004049CC">
              <w:rPr>
                <w:rFonts w:ascii="Arial" w:hAnsi="Arial"/>
                <w:b/>
                <w:bCs/>
                <w:sz w:val="22"/>
                <w:szCs w:val="22"/>
              </w:rPr>
              <w:t>14.0</w:t>
            </w:r>
          </w:p>
        </w:tc>
        <w:tc>
          <w:tcPr>
            <w:tcW w:w="1299" w:type="dxa"/>
          </w:tcPr>
          <w:p w:rsidR="004049CC" w:rsidRPr="002D0B56" w:rsidRDefault="004049CC" w:rsidP="004049CC">
            <w:pPr>
              <w:spacing w:line="360" w:lineRule="auto"/>
              <w:jc w:val="both"/>
              <w:rPr>
                <w:rFonts w:ascii="Arial" w:hAnsi="Arial"/>
                <w:color w:val="FFFFFF"/>
                <w:sz w:val="22"/>
                <w:szCs w:val="22"/>
              </w:rPr>
            </w:pPr>
            <w:r w:rsidRPr="004049CC">
              <w:rPr>
                <w:rFonts w:ascii="Arial" w:hAnsi="Arial"/>
                <w:b/>
                <w:bCs/>
                <w:sz w:val="22"/>
                <w:szCs w:val="22"/>
              </w:rPr>
              <w:t>14.0,22.5</w:t>
            </w:r>
            <w:r w:rsidRPr="002D0B56">
              <w:rPr>
                <w:rFonts w:ascii="Arial" w:hAnsi="Arial"/>
                <w:color w:val="FFFFFF"/>
                <w:sz w:val="22"/>
                <w:szCs w:val="22"/>
              </w:rPr>
              <w:t>1</w:t>
            </w:r>
          </w:p>
        </w:tc>
        <w:tc>
          <w:tcPr>
            <w:tcW w:w="850" w:type="dxa"/>
          </w:tcPr>
          <w:p w:rsidR="004049CC" w:rsidRPr="002D0B56" w:rsidRDefault="004049CC" w:rsidP="004049CC">
            <w:pPr>
              <w:spacing w:line="360" w:lineRule="auto"/>
              <w:jc w:val="both"/>
              <w:rPr>
                <w:rFonts w:ascii="Arial" w:hAnsi="Arial"/>
                <w:color w:val="FFFFFF"/>
                <w:sz w:val="22"/>
                <w:szCs w:val="22"/>
              </w:rPr>
            </w:pPr>
            <w:r w:rsidRPr="002D0B56">
              <w:rPr>
                <w:rFonts w:ascii="Arial" w:hAnsi="Arial"/>
                <w:b/>
                <w:bCs/>
                <w:sz w:val="22"/>
                <w:szCs w:val="22"/>
              </w:rPr>
              <w:t>ACC</w:t>
            </w:r>
          </w:p>
        </w:tc>
      </w:tr>
      <w:tr w:rsidR="004049CC" w:rsidRPr="002D0B56" w:rsidTr="009F2FA3">
        <w:trPr>
          <w:trHeight w:val="291"/>
        </w:trPr>
        <w:tc>
          <w:tcPr>
            <w:tcW w:w="1242" w:type="dxa"/>
          </w:tcPr>
          <w:p w:rsidR="007E71E4" w:rsidRPr="002D0B56" w:rsidRDefault="004049CC" w:rsidP="004049CC">
            <w:pPr>
              <w:spacing w:line="360" w:lineRule="auto"/>
              <w:jc w:val="both"/>
              <w:rPr>
                <w:rFonts w:ascii="Arial" w:hAnsi="Arial"/>
                <w:b/>
                <w:bCs/>
                <w:sz w:val="22"/>
                <w:szCs w:val="22"/>
              </w:rPr>
            </w:pPr>
            <w:r w:rsidRPr="004049CC">
              <w:rPr>
                <w:rFonts w:ascii="Arial" w:hAnsi="Arial"/>
                <w:b/>
                <w:bCs/>
                <w:sz w:val="22"/>
                <w:szCs w:val="22"/>
              </w:rPr>
              <w:t>55.0,</w:t>
            </w:r>
            <w:r>
              <w:rPr>
                <w:rFonts w:ascii="Arial" w:hAnsi="Arial"/>
                <w:b/>
                <w:bCs/>
                <w:sz w:val="22"/>
                <w:szCs w:val="22"/>
              </w:rPr>
              <w:t xml:space="preserve"> </w:t>
            </w:r>
            <w:proofErr w:type="spellStart"/>
            <w:r w:rsidRPr="004049CC">
              <w:rPr>
                <w:rFonts w:ascii="Arial" w:hAnsi="Arial"/>
                <w:b/>
                <w:bCs/>
                <w:sz w:val="22"/>
                <w:szCs w:val="22"/>
              </w:rPr>
              <w:t>Inf</w:t>
            </w:r>
            <w:proofErr w:type="spellEnd"/>
          </w:p>
        </w:tc>
        <w:tc>
          <w:tcPr>
            <w:tcW w:w="1155"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0.6</w:t>
            </w:r>
          </w:p>
        </w:tc>
        <w:tc>
          <w:tcPr>
            <w:tcW w:w="1255" w:type="dxa"/>
          </w:tcPr>
          <w:p w:rsidR="007E71E4" w:rsidRPr="002D0B56" w:rsidRDefault="007E71E4" w:rsidP="004049CC">
            <w:pPr>
              <w:spacing w:line="360" w:lineRule="auto"/>
              <w:jc w:val="both"/>
              <w:rPr>
                <w:rFonts w:ascii="Arial" w:hAnsi="Arial"/>
                <w:sz w:val="22"/>
                <w:szCs w:val="22"/>
              </w:rPr>
            </w:pPr>
            <w:r w:rsidRPr="002D0B56">
              <w:rPr>
                <w:rFonts w:ascii="Arial" w:hAnsi="Arial"/>
                <w:sz w:val="22"/>
                <w:szCs w:val="22"/>
              </w:rPr>
              <w:t>0</w:t>
            </w:r>
            <w:r w:rsidR="004049CC">
              <w:rPr>
                <w:rFonts w:ascii="Arial" w:hAnsi="Arial"/>
                <w:sz w:val="22"/>
                <w:szCs w:val="22"/>
              </w:rPr>
              <w:t>.3</w:t>
            </w:r>
          </w:p>
        </w:tc>
        <w:tc>
          <w:tcPr>
            <w:tcW w:w="1111" w:type="dxa"/>
          </w:tcPr>
          <w:p w:rsidR="007E71E4" w:rsidRPr="002D0B56" w:rsidRDefault="007E71E4" w:rsidP="004049CC">
            <w:pPr>
              <w:spacing w:line="360" w:lineRule="auto"/>
              <w:jc w:val="both"/>
              <w:rPr>
                <w:rFonts w:ascii="Arial" w:hAnsi="Arial"/>
                <w:sz w:val="22"/>
                <w:szCs w:val="22"/>
              </w:rPr>
            </w:pPr>
            <w:r w:rsidRPr="002D0B56">
              <w:rPr>
                <w:rFonts w:ascii="Arial" w:hAnsi="Arial"/>
                <w:sz w:val="22"/>
                <w:szCs w:val="22"/>
              </w:rPr>
              <w:t>0</w:t>
            </w:r>
            <w:r w:rsidR="004049CC">
              <w:rPr>
                <w:rFonts w:ascii="Arial" w:hAnsi="Arial"/>
                <w:sz w:val="22"/>
                <w:szCs w:val="22"/>
              </w:rPr>
              <w:t>.2</w:t>
            </w:r>
          </w:p>
        </w:tc>
        <w:tc>
          <w:tcPr>
            <w:tcW w:w="1299"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0.0</w:t>
            </w:r>
          </w:p>
        </w:tc>
        <w:tc>
          <w:tcPr>
            <w:tcW w:w="850" w:type="dxa"/>
          </w:tcPr>
          <w:p w:rsidR="007E71E4" w:rsidRPr="002D0B56" w:rsidRDefault="009F2FA3" w:rsidP="004049CC">
            <w:pPr>
              <w:spacing w:line="360" w:lineRule="auto"/>
              <w:jc w:val="both"/>
              <w:rPr>
                <w:rFonts w:ascii="Arial" w:hAnsi="Arial"/>
                <w:b/>
                <w:sz w:val="22"/>
                <w:szCs w:val="22"/>
              </w:rPr>
            </w:pPr>
            <w:r>
              <w:rPr>
                <w:rFonts w:ascii="Arial" w:hAnsi="Arial"/>
                <w:b/>
                <w:sz w:val="22"/>
                <w:szCs w:val="22"/>
              </w:rPr>
              <w:t>0.33</w:t>
            </w:r>
          </w:p>
        </w:tc>
      </w:tr>
      <w:tr w:rsidR="004049CC" w:rsidRPr="002D0B56" w:rsidTr="009F2FA3">
        <w:trPr>
          <w:trHeight w:val="302"/>
        </w:trPr>
        <w:tc>
          <w:tcPr>
            <w:tcW w:w="1242" w:type="dxa"/>
          </w:tcPr>
          <w:p w:rsidR="007E71E4" w:rsidRPr="002D0B56" w:rsidRDefault="004049CC" w:rsidP="004049CC">
            <w:pPr>
              <w:spacing w:line="360" w:lineRule="auto"/>
              <w:jc w:val="both"/>
              <w:rPr>
                <w:rFonts w:ascii="Arial" w:hAnsi="Arial"/>
                <w:b/>
                <w:bCs/>
                <w:sz w:val="22"/>
                <w:szCs w:val="22"/>
              </w:rPr>
            </w:pPr>
            <w:r w:rsidRPr="004049CC">
              <w:rPr>
                <w:rFonts w:ascii="Arial" w:hAnsi="Arial"/>
                <w:b/>
                <w:bCs/>
                <w:sz w:val="22"/>
                <w:szCs w:val="22"/>
              </w:rPr>
              <w:t>22.5,</w:t>
            </w:r>
            <w:r>
              <w:rPr>
                <w:rFonts w:ascii="Arial" w:hAnsi="Arial"/>
                <w:b/>
                <w:bCs/>
                <w:sz w:val="22"/>
                <w:szCs w:val="22"/>
              </w:rPr>
              <w:t xml:space="preserve"> </w:t>
            </w:r>
            <w:r w:rsidRPr="004049CC">
              <w:rPr>
                <w:rFonts w:ascii="Arial" w:hAnsi="Arial"/>
                <w:b/>
                <w:bCs/>
                <w:sz w:val="22"/>
                <w:szCs w:val="22"/>
              </w:rPr>
              <w:t>55.0</w:t>
            </w:r>
          </w:p>
        </w:tc>
        <w:tc>
          <w:tcPr>
            <w:tcW w:w="1155"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0.</w:t>
            </w:r>
            <w:r w:rsidR="007E71E4" w:rsidRPr="002D0B56">
              <w:rPr>
                <w:rFonts w:ascii="Arial" w:hAnsi="Arial"/>
                <w:sz w:val="22"/>
                <w:szCs w:val="22"/>
              </w:rPr>
              <w:t>1</w:t>
            </w:r>
          </w:p>
        </w:tc>
        <w:tc>
          <w:tcPr>
            <w:tcW w:w="1255"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1.3</w:t>
            </w:r>
          </w:p>
        </w:tc>
        <w:tc>
          <w:tcPr>
            <w:tcW w:w="1111"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0.0</w:t>
            </w:r>
          </w:p>
        </w:tc>
        <w:tc>
          <w:tcPr>
            <w:tcW w:w="1299"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0.0</w:t>
            </w:r>
          </w:p>
        </w:tc>
        <w:tc>
          <w:tcPr>
            <w:tcW w:w="850" w:type="dxa"/>
          </w:tcPr>
          <w:p w:rsidR="007E71E4" w:rsidRPr="002D0B56" w:rsidRDefault="007E71E4" w:rsidP="009F2FA3">
            <w:pPr>
              <w:spacing w:line="360" w:lineRule="auto"/>
              <w:jc w:val="both"/>
              <w:rPr>
                <w:rFonts w:ascii="Arial" w:hAnsi="Arial"/>
                <w:b/>
                <w:sz w:val="22"/>
                <w:szCs w:val="22"/>
              </w:rPr>
            </w:pPr>
            <w:r w:rsidRPr="002D0B56">
              <w:rPr>
                <w:rFonts w:ascii="Arial" w:hAnsi="Arial"/>
                <w:b/>
                <w:sz w:val="22"/>
                <w:szCs w:val="22"/>
              </w:rPr>
              <w:t>0.</w:t>
            </w:r>
            <w:r w:rsidR="009F2FA3">
              <w:rPr>
                <w:rFonts w:ascii="Arial" w:hAnsi="Arial"/>
                <w:b/>
                <w:sz w:val="22"/>
                <w:szCs w:val="22"/>
              </w:rPr>
              <w:t>8</w:t>
            </w:r>
          </w:p>
        </w:tc>
      </w:tr>
      <w:tr w:rsidR="004049CC" w:rsidRPr="002D0B56" w:rsidTr="009F2FA3">
        <w:trPr>
          <w:trHeight w:val="302"/>
        </w:trPr>
        <w:tc>
          <w:tcPr>
            <w:tcW w:w="1242" w:type="dxa"/>
          </w:tcPr>
          <w:p w:rsidR="007E71E4" w:rsidRPr="002D0B56" w:rsidRDefault="004049CC" w:rsidP="004049CC">
            <w:pPr>
              <w:spacing w:line="360" w:lineRule="auto"/>
              <w:jc w:val="both"/>
              <w:rPr>
                <w:rFonts w:ascii="Arial" w:hAnsi="Arial"/>
                <w:b/>
                <w:bCs/>
                <w:sz w:val="22"/>
                <w:szCs w:val="22"/>
              </w:rPr>
            </w:pPr>
            <w:r w:rsidRPr="004049CC">
              <w:rPr>
                <w:rFonts w:ascii="Arial" w:hAnsi="Arial"/>
                <w:b/>
                <w:bCs/>
                <w:sz w:val="22"/>
                <w:szCs w:val="22"/>
              </w:rPr>
              <w:t>-</w:t>
            </w:r>
            <w:proofErr w:type="spellStart"/>
            <w:r w:rsidRPr="004049CC">
              <w:rPr>
                <w:rFonts w:ascii="Arial" w:hAnsi="Arial"/>
                <w:b/>
                <w:bCs/>
                <w:sz w:val="22"/>
                <w:szCs w:val="22"/>
              </w:rPr>
              <w:t>Inf</w:t>
            </w:r>
            <w:proofErr w:type="spellEnd"/>
            <w:r w:rsidRPr="004049CC">
              <w:rPr>
                <w:rFonts w:ascii="Arial" w:hAnsi="Arial"/>
                <w:b/>
                <w:bCs/>
                <w:sz w:val="22"/>
                <w:szCs w:val="22"/>
              </w:rPr>
              <w:t>,</w:t>
            </w:r>
            <w:r>
              <w:rPr>
                <w:rFonts w:ascii="Arial" w:hAnsi="Arial"/>
                <w:b/>
                <w:bCs/>
                <w:sz w:val="22"/>
                <w:szCs w:val="22"/>
              </w:rPr>
              <w:t xml:space="preserve"> </w:t>
            </w:r>
            <w:r w:rsidRPr="004049CC">
              <w:rPr>
                <w:rFonts w:ascii="Arial" w:hAnsi="Arial"/>
                <w:b/>
                <w:bCs/>
                <w:sz w:val="22"/>
                <w:szCs w:val="22"/>
              </w:rPr>
              <w:t>14.0</w:t>
            </w:r>
          </w:p>
        </w:tc>
        <w:tc>
          <w:tcPr>
            <w:tcW w:w="1155"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0.0</w:t>
            </w:r>
          </w:p>
        </w:tc>
        <w:tc>
          <w:tcPr>
            <w:tcW w:w="1255"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0.1</w:t>
            </w:r>
          </w:p>
        </w:tc>
        <w:tc>
          <w:tcPr>
            <w:tcW w:w="1111"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0.2</w:t>
            </w:r>
          </w:p>
        </w:tc>
        <w:tc>
          <w:tcPr>
            <w:tcW w:w="1299" w:type="dxa"/>
          </w:tcPr>
          <w:p w:rsidR="007E71E4" w:rsidRPr="002D0B56" w:rsidRDefault="007E71E4" w:rsidP="004049CC">
            <w:pPr>
              <w:spacing w:line="360" w:lineRule="auto"/>
              <w:jc w:val="both"/>
              <w:rPr>
                <w:rFonts w:ascii="Arial" w:hAnsi="Arial"/>
                <w:sz w:val="22"/>
                <w:szCs w:val="22"/>
              </w:rPr>
            </w:pPr>
            <w:r w:rsidRPr="002D0B56">
              <w:rPr>
                <w:rFonts w:ascii="Arial" w:hAnsi="Arial"/>
                <w:sz w:val="22"/>
                <w:szCs w:val="22"/>
              </w:rPr>
              <w:t>0</w:t>
            </w:r>
            <w:r w:rsidR="004049CC">
              <w:rPr>
                <w:rFonts w:ascii="Arial" w:hAnsi="Arial"/>
                <w:sz w:val="22"/>
                <w:szCs w:val="22"/>
              </w:rPr>
              <w:t>.0</w:t>
            </w:r>
          </w:p>
        </w:tc>
        <w:tc>
          <w:tcPr>
            <w:tcW w:w="850" w:type="dxa"/>
          </w:tcPr>
          <w:p w:rsidR="007E71E4" w:rsidRPr="002D0B56" w:rsidRDefault="007E71E4" w:rsidP="004049CC">
            <w:pPr>
              <w:spacing w:line="360" w:lineRule="auto"/>
              <w:jc w:val="both"/>
              <w:rPr>
                <w:rFonts w:ascii="Arial" w:hAnsi="Arial"/>
                <w:b/>
                <w:sz w:val="22"/>
                <w:szCs w:val="22"/>
              </w:rPr>
            </w:pPr>
            <w:r w:rsidRPr="002D0B56">
              <w:rPr>
                <w:rFonts w:ascii="Arial" w:hAnsi="Arial"/>
                <w:b/>
                <w:sz w:val="22"/>
                <w:szCs w:val="22"/>
              </w:rPr>
              <w:t>0.2</w:t>
            </w:r>
          </w:p>
        </w:tc>
      </w:tr>
      <w:tr w:rsidR="004049CC" w:rsidRPr="002D0B56" w:rsidTr="009F2FA3">
        <w:trPr>
          <w:trHeight w:val="302"/>
        </w:trPr>
        <w:tc>
          <w:tcPr>
            <w:tcW w:w="1242" w:type="dxa"/>
          </w:tcPr>
          <w:p w:rsidR="007E71E4" w:rsidRPr="002D0B56" w:rsidRDefault="004049CC" w:rsidP="004049CC">
            <w:pPr>
              <w:spacing w:line="360" w:lineRule="auto"/>
              <w:jc w:val="both"/>
              <w:rPr>
                <w:rFonts w:ascii="Arial" w:hAnsi="Arial"/>
                <w:b/>
                <w:bCs/>
                <w:sz w:val="22"/>
                <w:szCs w:val="22"/>
              </w:rPr>
            </w:pPr>
            <w:r w:rsidRPr="004049CC">
              <w:rPr>
                <w:rFonts w:ascii="Arial" w:hAnsi="Arial"/>
                <w:b/>
                <w:bCs/>
                <w:sz w:val="22"/>
                <w:szCs w:val="22"/>
              </w:rPr>
              <w:t>14.0,</w:t>
            </w:r>
            <w:r>
              <w:rPr>
                <w:rFonts w:ascii="Arial" w:hAnsi="Arial"/>
                <w:b/>
                <w:bCs/>
                <w:sz w:val="22"/>
                <w:szCs w:val="22"/>
              </w:rPr>
              <w:t xml:space="preserve"> </w:t>
            </w:r>
            <w:r w:rsidRPr="004049CC">
              <w:rPr>
                <w:rFonts w:ascii="Arial" w:hAnsi="Arial"/>
                <w:b/>
                <w:bCs/>
                <w:sz w:val="22"/>
                <w:szCs w:val="22"/>
              </w:rPr>
              <w:t>22.5</w:t>
            </w:r>
          </w:p>
        </w:tc>
        <w:tc>
          <w:tcPr>
            <w:tcW w:w="1155" w:type="dxa"/>
          </w:tcPr>
          <w:p w:rsidR="007E71E4" w:rsidRPr="002D0B56" w:rsidRDefault="007E71E4" w:rsidP="004049CC">
            <w:pPr>
              <w:spacing w:line="360" w:lineRule="auto"/>
              <w:jc w:val="both"/>
              <w:rPr>
                <w:rFonts w:ascii="Arial" w:hAnsi="Arial"/>
                <w:sz w:val="22"/>
                <w:szCs w:val="22"/>
              </w:rPr>
            </w:pPr>
            <w:r w:rsidRPr="002D0B56">
              <w:rPr>
                <w:rFonts w:ascii="Arial" w:hAnsi="Arial"/>
                <w:sz w:val="22"/>
                <w:szCs w:val="22"/>
              </w:rPr>
              <w:t>0</w:t>
            </w:r>
            <w:r w:rsidR="004049CC">
              <w:rPr>
                <w:rFonts w:ascii="Arial" w:hAnsi="Arial"/>
                <w:sz w:val="22"/>
                <w:szCs w:val="22"/>
              </w:rPr>
              <w:t>.0</w:t>
            </w:r>
          </w:p>
        </w:tc>
        <w:tc>
          <w:tcPr>
            <w:tcW w:w="1255"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0.2</w:t>
            </w:r>
          </w:p>
        </w:tc>
        <w:tc>
          <w:tcPr>
            <w:tcW w:w="1111"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0.0</w:t>
            </w:r>
          </w:p>
        </w:tc>
        <w:tc>
          <w:tcPr>
            <w:tcW w:w="1299" w:type="dxa"/>
          </w:tcPr>
          <w:p w:rsidR="007E71E4" w:rsidRPr="002D0B56" w:rsidRDefault="004049CC" w:rsidP="004049CC">
            <w:pPr>
              <w:spacing w:line="360" w:lineRule="auto"/>
              <w:jc w:val="both"/>
              <w:rPr>
                <w:rFonts w:ascii="Arial" w:hAnsi="Arial"/>
                <w:sz w:val="22"/>
                <w:szCs w:val="22"/>
              </w:rPr>
            </w:pPr>
            <w:r>
              <w:rPr>
                <w:rFonts w:ascii="Arial" w:hAnsi="Arial"/>
                <w:sz w:val="22"/>
                <w:szCs w:val="22"/>
              </w:rPr>
              <w:t>0.0</w:t>
            </w:r>
          </w:p>
        </w:tc>
        <w:tc>
          <w:tcPr>
            <w:tcW w:w="850" w:type="dxa"/>
          </w:tcPr>
          <w:p w:rsidR="007E71E4" w:rsidRPr="002D0B56" w:rsidRDefault="007E71E4" w:rsidP="009F2FA3">
            <w:pPr>
              <w:spacing w:line="360" w:lineRule="auto"/>
              <w:jc w:val="both"/>
              <w:rPr>
                <w:rFonts w:ascii="Arial" w:hAnsi="Arial"/>
                <w:sz w:val="22"/>
                <w:szCs w:val="22"/>
              </w:rPr>
            </w:pPr>
            <w:r w:rsidRPr="002D0B56">
              <w:rPr>
                <w:rFonts w:ascii="Arial" w:hAnsi="Arial"/>
                <w:b/>
                <w:bCs/>
                <w:sz w:val="22"/>
                <w:szCs w:val="22"/>
              </w:rPr>
              <w:t>0.</w:t>
            </w:r>
            <w:r w:rsidR="009F2FA3">
              <w:rPr>
                <w:rFonts w:ascii="Arial" w:hAnsi="Arial"/>
                <w:b/>
                <w:bCs/>
                <w:sz w:val="22"/>
                <w:szCs w:val="22"/>
              </w:rPr>
              <w:t>0</w:t>
            </w:r>
          </w:p>
        </w:tc>
      </w:tr>
      <w:tr w:rsidR="004049CC" w:rsidRPr="002D0B56" w:rsidTr="009F2FA3">
        <w:trPr>
          <w:trHeight w:val="302"/>
        </w:trPr>
        <w:tc>
          <w:tcPr>
            <w:tcW w:w="1242" w:type="dxa"/>
          </w:tcPr>
          <w:p w:rsidR="007E71E4" w:rsidRPr="002D0B56" w:rsidRDefault="007E71E4" w:rsidP="004049CC">
            <w:pPr>
              <w:spacing w:line="360" w:lineRule="auto"/>
              <w:jc w:val="both"/>
              <w:rPr>
                <w:rFonts w:ascii="Arial" w:hAnsi="Arial"/>
                <w:b/>
                <w:bCs/>
                <w:sz w:val="22"/>
                <w:szCs w:val="22"/>
              </w:rPr>
            </w:pPr>
            <w:r w:rsidRPr="002D0B56">
              <w:rPr>
                <w:rFonts w:ascii="Arial" w:hAnsi="Arial"/>
                <w:b/>
                <w:bCs/>
                <w:sz w:val="22"/>
                <w:szCs w:val="22"/>
              </w:rPr>
              <w:t>TPR</w:t>
            </w:r>
          </w:p>
        </w:tc>
        <w:tc>
          <w:tcPr>
            <w:tcW w:w="1155" w:type="dxa"/>
          </w:tcPr>
          <w:p w:rsidR="007E71E4" w:rsidRPr="002D0B56" w:rsidRDefault="007E71E4" w:rsidP="004049CC">
            <w:pPr>
              <w:spacing w:line="360" w:lineRule="auto"/>
              <w:jc w:val="both"/>
              <w:rPr>
                <w:rFonts w:ascii="Arial" w:hAnsi="Arial"/>
                <w:b/>
                <w:sz w:val="22"/>
                <w:szCs w:val="22"/>
              </w:rPr>
            </w:pPr>
            <w:r w:rsidRPr="002D0B56">
              <w:rPr>
                <w:rFonts w:ascii="Arial" w:hAnsi="Arial"/>
                <w:b/>
                <w:sz w:val="22"/>
                <w:szCs w:val="22"/>
              </w:rPr>
              <w:t>0.</w:t>
            </w:r>
            <w:r w:rsidR="004049CC">
              <w:rPr>
                <w:rFonts w:ascii="Arial" w:hAnsi="Arial"/>
                <w:b/>
                <w:sz w:val="22"/>
                <w:szCs w:val="22"/>
              </w:rPr>
              <w:t>4</w:t>
            </w:r>
            <w:r w:rsidRPr="002D0B56">
              <w:rPr>
                <w:rFonts w:ascii="Arial" w:hAnsi="Arial"/>
                <w:b/>
                <w:sz w:val="22"/>
                <w:szCs w:val="22"/>
              </w:rPr>
              <w:t xml:space="preserve">5    </w:t>
            </w:r>
          </w:p>
        </w:tc>
        <w:tc>
          <w:tcPr>
            <w:tcW w:w="1255" w:type="dxa"/>
          </w:tcPr>
          <w:p w:rsidR="007E71E4" w:rsidRPr="002D0B56" w:rsidRDefault="004049CC" w:rsidP="004049CC">
            <w:pPr>
              <w:spacing w:line="360" w:lineRule="auto"/>
              <w:jc w:val="both"/>
              <w:rPr>
                <w:rFonts w:ascii="Arial" w:hAnsi="Arial"/>
                <w:b/>
                <w:sz w:val="22"/>
                <w:szCs w:val="22"/>
              </w:rPr>
            </w:pPr>
            <w:r>
              <w:rPr>
                <w:rFonts w:ascii="Arial" w:hAnsi="Arial"/>
                <w:b/>
                <w:sz w:val="22"/>
                <w:szCs w:val="22"/>
              </w:rPr>
              <w:t>0.6</w:t>
            </w:r>
            <w:r w:rsidR="007E71E4" w:rsidRPr="002D0B56">
              <w:rPr>
                <w:rFonts w:ascii="Arial" w:hAnsi="Arial"/>
                <w:b/>
                <w:sz w:val="22"/>
                <w:szCs w:val="22"/>
              </w:rPr>
              <w:t xml:space="preserve">      </w:t>
            </w:r>
          </w:p>
        </w:tc>
        <w:tc>
          <w:tcPr>
            <w:tcW w:w="1111" w:type="dxa"/>
          </w:tcPr>
          <w:p w:rsidR="007E71E4" w:rsidRPr="002D0B56" w:rsidRDefault="004049CC" w:rsidP="004049CC">
            <w:pPr>
              <w:spacing w:line="360" w:lineRule="auto"/>
              <w:jc w:val="both"/>
              <w:rPr>
                <w:rFonts w:ascii="Arial" w:hAnsi="Arial"/>
                <w:b/>
                <w:sz w:val="22"/>
                <w:szCs w:val="22"/>
              </w:rPr>
            </w:pPr>
            <w:r>
              <w:rPr>
                <w:rFonts w:ascii="Arial" w:hAnsi="Arial"/>
                <w:b/>
                <w:sz w:val="22"/>
                <w:szCs w:val="22"/>
              </w:rPr>
              <w:t>0.2</w:t>
            </w:r>
            <w:r w:rsidR="007E71E4" w:rsidRPr="002D0B56">
              <w:rPr>
                <w:rFonts w:ascii="Arial" w:hAnsi="Arial"/>
                <w:b/>
                <w:sz w:val="22"/>
                <w:szCs w:val="22"/>
              </w:rPr>
              <w:t xml:space="preserve">    </w:t>
            </w:r>
          </w:p>
        </w:tc>
        <w:tc>
          <w:tcPr>
            <w:tcW w:w="1299" w:type="dxa"/>
          </w:tcPr>
          <w:p w:rsidR="007E71E4" w:rsidRPr="002D0B56" w:rsidRDefault="007E71E4" w:rsidP="009F2FA3">
            <w:pPr>
              <w:spacing w:line="360" w:lineRule="auto"/>
              <w:jc w:val="both"/>
              <w:rPr>
                <w:rFonts w:ascii="Arial" w:hAnsi="Arial"/>
                <w:b/>
                <w:sz w:val="22"/>
                <w:szCs w:val="22"/>
              </w:rPr>
            </w:pPr>
            <w:r w:rsidRPr="002D0B56">
              <w:rPr>
                <w:rFonts w:ascii="Arial" w:hAnsi="Arial"/>
                <w:b/>
                <w:sz w:val="22"/>
                <w:szCs w:val="22"/>
              </w:rPr>
              <w:t>0.</w:t>
            </w:r>
            <w:r w:rsidR="009F2FA3">
              <w:rPr>
                <w:rFonts w:ascii="Arial" w:hAnsi="Arial"/>
                <w:b/>
                <w:sz w:val="22"/>
                <w:szCs w:val="22"/>
              </w:rPr>
              <w:t>0</w:t>
            </w:r>
          </w:p>
        </w:tc>
        <w:tc>
          <w:tcPr>
            <w:tcW w:w="850" w:type="dxa"/>
          </w:tcPr>
          <w:p w:rsidR="007E71E4" w:rsidRPr="002D0B56" w:rsidRDefault="007E71E4" w:rsidP="004049CC">
            <w:pPr>
              <w:spacing w:line="360" w:lineRule="auto"/>
              <w:jc w:val="both"/>
              <w:rPr>
                <w:rFonts w:ascii="Arial" w:hAnsi="Arial"/>
                <w:b/>
                <w:sz w:val="22"/>
                <w:szCs w:val="22"/>
              </w:rPr>
            </w:pPr>
          </w:p>
        </w:tc>
      </w:tr>
    </w:tbl>
    <w:p w:rsidR="007E71E4" w:rsidRPr="002D0B56" w:rsidRDefault="007E71E4" w:rsidP="007E71E4">
      <w:pPr>
        <w:spacing w:line="360" w:lineRule="auto"/>
        <w:jc w:val="both"/>
        <w:rPr>
          <w:rFonts w:ascii="Arial" w:hAnsi="Arial"/>
          <w:sz w:val="22"/>
          <w:szCs w:val="22"/>
        </w:rPr>
      </w:pPr>
    </w:p>
    <w:p w:rsidR="007E71E4" w:rsidRPr="002D0B56" w:rsidRDefault="007E71E4" w:rsidP="007E71E4">
      <w:pPr>
        <w:spacing w:line="360" w:lineRule="auto"/>
        <w:jc w:val="both"/>
        <w:rPr>
          <w:rFonts w:ascii="Arial" w:hAnsi="Arial"/>
          <w:sz w:val="22"/>
          <w:szCs w:val="22"/>
        </w:rPr>
      </w:pPr>
    </w:p>
    <w:p w:rsidR="007E71E4" w:rsidRPr="002D0B56" w:rsidRDefault="007E71E4" w:rsidP="007E71E4">
      <w:pPr>
        <w:spacing w:line="360" w:lineRule="auto"/>
        <w:jc w:val="both"/>
        <w:rPr>
          <w:rFonts w:ascii="Arial" w:hAnsi="Arial"/>
          <w:sz w:val="22"/>
          <w:szCs w:val="22"/>
        </w:rPr>
      </w:pPr>
    </w:p>
    <w:p w:rsidR="007E71E4" w:rsidRPr="002D0B56" w:rsidRDefault="004049CC" w:rsidP="007E71E4">
      <w:pPr>
        <w:spacing w:line="360" w:lineRule="auto"/>
        <w:jc w:val="both"/>
        <w:rPr>
          <w:rFonts w:ascii="Arial" w:hAnsi="Arial"/>
          <w:sz w:val="22"/>
          <w:szCs w:val="22"/>
        </w:rPr>
      </w:pPr>
      <w:r>
        <w:rPr>
          <w:rFonts w:ascii="Arial" w:hAnsi="Arial"/>
          <w:sz w:val="22"/>
          <w:szCs w:val="22"/>
        </w:rPr>
        <w:t xml:space="preserve">     </w:t>
      </w:r>
      <w:r w:rsidR="007E71E4" w:rsidRPr="002D0B56">
        <w:rPr>
          <w:rFonts w:ascii="Arial" w:hAnsi="Arial"/>
          <w:sz w:val="22"/>
          <w:szCs w:val="22"/>
        </w:rPr>
        <w:t xml:space="preserve">Actual </w:t>
      </w:r>
    </w:p>
    <w:p w:rsidR="007E71E4" w:rsidRPr="002D0B56" w:rsidRDefault="007E71E4" w:rsidP="007E71E4">
      <w:pPr>
        <w:spacing w:line="360" w:lineRule="auto"/>
        <w:jc w:val="both"/>
        <w:rPr>
          <w:rFonts w:ascii="Arial" w:hAnsi="Arial"/>
          <w:sz w:val="22"/>
          <w:szCs w:val="22"/>
        </w:rPr>
      </w:pPr>
    </w:p>
    <w:p w:rsidR="007E71E4" w:rsidRPr="002D0B56" w:rsidRDefault="007E71E4" w:rsidP="007E71E4">
      <w:pPr>
        <w:spacing w:line="360" w:lineRule="auto"/>
        <w:jc w:val="both"/>
        <w:rPr>
          <w:rFonts w:ascii="Arial" w:hAnsi="Arial"/>
          <w:sz w:val="22"/>
          <w:szCs w:val="22"/>
        </w:rPr>
      </w:pPr>
    </w:p>
    <w:p w:rsidR="009A5EFE" w:rsidRDefault="009A5EFE" w:rsidP="007E71E4">
      <w:pPr>
        <w:spacing w:line="360" w:lineRule="auto"/>
        <w:jc w:val="both"/>
        <w:rPr>
          <w:rFonts w:ascii="Arial" w:eastAsia="Times New Roman" w:hAnsi="Arial" w:cs="Times New Roman"/>
          <w:b/>
          <w:sz w:val="22"/>
          <w:szCs w:val="22"/>
          <w:lang w:val="de-DE" w:eastAsia="de-DE"/>
        </w:rPr>
      </w:pPr>
    </w:p>
    <w:p w:rsidR="007E71E4" w:rsidRPr="00C06E2D" w:rsidRDefault="007E71E4" w:rsidP="00C06E2D">
      <w:pPr>
        <w:spacing w:line="480" w:lineRule="auto"/>
        <w:jc w:val="both"/>
        <w:rPr>
          <w:rFonts w:ascii="Arial" w:hAnsi="Arial"/>
        </w:rPr>
      </w:pPr>
      <w:r w:rsidRPr="00C06E2D">
        <w:rPr>
          <w:rFonts w:ascii="Arial" w:hAnsi="Arial"/>
        </w:rPr>
        <w:t>TPR: True positive rates for decision classes, ACC</w:t>
      </w:r>
      <w:r w:rsidR="009A5EFE" w:rsidRPr="00C06E2D">
        <w:rPr>
          <w:rFonts w:ascii="Arial" w:hAnsi="Arial"/>
        </w:rPr>
        <w:t xml:space="preserve">: Accuracy for decision classes, the global coverage was 1.0, the global accuracy was 0.7, coverage for decision classes: 0.7, 0.9, 0.3, 0.2. </w:t>
      </w:r>
    </w:p>
    <w:p w:rsidR="00357C11" w:rsidRDefault="00C06E2D" w:rsidP="00D467C2">
      <w:pPr>
        <w:widowControl w:val="0"/>
        <w:autoSpaceDE w:val="0"/>
        <w:autoSpaceDN w:val="0"/>
        <w:adjustRightInd w:val="0"/>
        <w:spacing w:after="240" w:line="480" w:lineRule="auto"/>
        <w:rPr>
          <w:rFonts w:ascii="Arial" w:hAnsi="Arial" w:cs="Arial"/>
        </w:rPr>
      </w:pPr>
      <w:r w:rsidRPr="00C06E2D">
        <w:rPr>
          <w:rFonts w:ascii="Arial" w:hAnsi="Arial"/>
        </w:rPr>
        <w:t xml:space="preserve">We have performed several tests trying to predict UPDRS values on the basis of measure saccades properties. As changes in UPDRS and saccades latencies were similar when the session number was changed (Fig.11) we have </w:t>
      </w:r>
      <w:r w:rsidR="00286CA2" w:rsidRPr="00C06E2D">
        <w:rPr>
          <w:rFonts w:ascii="Arial" w:hAnsi="Arial"/>
        </w:rPr>
        <w:t>tried to</w:t>
      </w:r>
      <w:r w:rsidRPr="00C06E2D">
        <w:rPr>
          <w:rFonts w:ascii="Arial" w:hAnsi="Arial"/>
        </w:rPr>
        <w:t xml:space="preserve"> p</w:t>
      </w:r>
      <w:r w:rsidRPr="00C06E2D">
        <w:rPr>
          <w:rFonts w:ascii="Arial" w:hAnsi="Arial" w:cs="Arial"/>
        </w:rPr>
        <w:t>redict</w:t>
      </w:r>
      <w:r w:rsidR="00B06BFA" w:rsidRPr="00C06E2D">
        <w:rPr>
          <w:rFonts w:ascii="Arial" w:hAnsi="Arial" w:cs="Arial"/>
        </w:rPr>
        <w:t xml:space="preserve"> individual UPDRS values only from RS latencies</w:t>
      </w:r>
      <w:r w:rsidRPr="00C06E2D">
        <w:rPr>
          <w:rFonts w:ascii="Arial" w:hAnsi="Arial" w:cs="Arial"/>
        </w:rPr>
        <w:t>, but we did not get good results.</w:t>
      </w:r>
      <w:r w:rsidR="00B06BFA" w:rsidRPr="00C06E2D">
        <w:rPr>
          <w:rFonts w:ascii="Arial" w:hAnsi="Arial" w:cs="Arial"/>
        </w:rPr>
        <w:t xml:space="preserve">  But </w:t>
      </w:r>
      <w:r w:rsidRPr="00C06E2D">
        <w:rPr>
          <w:rFonts w:ascii="Arial" w:hAnsi="Arial" w:cs="Arial"/>
        </w:rPr>
        <w:t xml:space="preserve">when to the session’s number, </w:t>
      </w:r>
      <w:r w:rsidR="00B06BFA" w:rsidRPr="00C06E2D">
        <w:rPr>
          <w:rFonts w:ascii="Arial" w:hAnsi="Arial" w:cs="Arial"/>
        </w:rPr>
        <w:t xml:space="preserve">patient ́s age, RS: latency, amplitude, </w:t>
      </w:r>
      <w:r w:rsidRPr="00C06E2D">
        <w:rPr>
          <w:rFonts w:ascii="Arial" w:hAnsi="Arial" w:cs="Arial"/>
        </w:rPr>
        <w:t xml:space="preserve">and </w:t>
      </w:r>
      <w:r w:rsidR="00B06BFA" w:rsidRPr="00C06E2D">
        <w:rPr>
          <w:rFonts w:ascii="Arial" w:hAnsi="Arial" w:cs="Arial"/>
        </w:rPr>
        <w:t xml:space="preserve">duration </w:t>
      </w:r>
      <w:r w:rsidRPr="00C06E2D">
        <w:rPr>
          <w:rFonts w:ascii="Arial" w:hAnsi="Arial" w:cs="Arial"/>
        </w:rPr>
        <w:t>was added, the</w:t>
      </w:r>
      <w:r w:rsidR="00B06BFA" w:rsidRPr="00C06E2D">
        <w:rPr>
          <w:rFonts w:ascii="Arial" w:hAnsi="Arial" w:cs="Arial"/>
        </w:rPr>
        <w:t xml:space="preserve"> global accuracy in UPRDS prediction </w:t>
      </w:r>
      <w:r w:rsidRPr="00C06E2D">
        <w:rPr>
          <w:rFonts w:ascii="Arial" w:hAnsi="Arial" w:cs="Arial"/>
        </w:rPr>
        <w:t>70</w:t>
      </w:r>
      <w:r w:rsidR="00B06BFA" w:rsidRPr="00C06E2D">
        <w:rPr>
          <w:rFonts w:ascii="Arial" w:hAnsi="Arial" w:cs="Arial"/>
        </w:rPr>
        <w:t xml:space="preserve">% (ML: </w:t>
      </w:r>
      <w:r w:rsidRPr="00C06E2D">
        <w:rPr>
          <w:rFonts w:ascii="Arial" w:hAnsi="Arial" w:cs="Arial"/>
        </w:rPr>
        <w:t xml:space="preserve">decomposition tree, </w:t>
      </w:r>
      <w:r w:rsidR="00B06BFA" w:rsidRPr="00C06E2D">
        <w:rPr>
          <w:rFonts w:ascii="Arial" w:hAnsi="Arial" w:cs="Arial"/>
        </w:rPr>
        <w:t>cross-validation-method).</w:t>
      </w:r>
      <w:r>
        <w:rPr>
          <w:rFonts w:ascii="Arial" w:hAnsi="Arial" w:cs="Arial"/>
        </w:rPr>
        <w:t xml:space="preserve"> </w:t>
      </w:r>
      <w:r w:rsidR="00D467C2">
        <w:rPr>
          <w:rFonts w:ascii="Arial" w:hAnsi="Arial" w:cs="Arial"/>
        </w:rPr>
        <w:t xml:space="preserve"> This is good result for such small population showing power of the data mining and machine learning methods in neurology.</w:t>
      </w:r>
    </w:p>
    <w:p w:rsidR="002D1A98" w:rsidRPr="00D467C2" w:rsidRDefault="002D1A98" w:rsidP="00D467C2">
      <w:pPr>
        <w:widowControl w:val="0"/>
        <w:autoSpaceDE w:val="0"/>
        <w:autoSpaceDN w:val="0"/>
        <w:adjustRightInd w:val="0"/>
        <w:spacing w:after="240" w:line="480" w:lineRule="auto"/>
        <w:rPr>
          <w:rFonts w:ascii="Arial" w:hAnsi="Arial" w:cs="Arial"/>
        </w:rPr>
      </w:pPr>
    </w:p>
    <w:p w:rsidR="00357C11" w:rsidRDefault="00357C11" w:rsidP="00BD052D">
      <w:pPr>
        <w:spacing w:line="360" w:lineRule="auto"/>
        <w:rPr>
          <w:sz w:val="28"/>
          <w:szCs w:val="28"/>
        </w:rPr>
      </w:pPr>
      <w:r>
        <w:rPr>
          <w:sz w:val="28"/>
          <w:szCs w:val="28"/>
        </w:rPr>
        <w:lastRenderedPageBreak/>
        <w:t>4. Discussion</w:t>
      </w:r>
    </w:p>
    <w:p w:rsidR="00357C11" w:rsidRDefault="00CD20CF" w:rsidP="00BD052D">
      <w:pPr>
        <w:spacing w:line="360" w:lineRule="auto"/>
      </w:pPr>
      <w:r>
        <w:rPr>
          <w:rFonts w:ascii="Arial" w:hAnsi="Arial" w:cs="Arial"/>
        </w:rPr>
        <w:t>We have given several examples related to the comparison of the classical measures performed by most neurologists and our new approach. The main diffe</w:t>
      </w:r>
      <w:r w:rsidR="000E7319">
        <w:rPr>
          <w:rFonts w:ascii="Arial" w:hAnsi="Arial" w:cs="Arial"/>
        </w:rPr>
        <w:t>rence between these measures is</w:t>
      </w:r>
      <w:r>
        <w:rPr>
          <w:rFonts w:ascii="Arial" w:hAnsi="Arial" w:cs="Arial"/>
        </w:rPr>
        <w:t xml:space="preserve"> their precision and objectivity. </w:t>
      </w:r>
      <w:r w:rsidR="000E7319">
        <w:rPr>
          <w:rFonts w:ascii="Arial" w:hAnsi="Arial" w:cs="Arial"/>
        </w:rPr>
        <w:t>Our approach is doctor-independent and can be performed automatically. In a near future, it may lead to replacing a hospital oriented to a home-oriented medicine.</w:t>
      </w:r>
      <w:r w:rsidR="000602AA">
        <w:rPr>
          <w:rFonts w:ascii="Arial" w:hAnsi="Arial" w:cs="Arial"/>
        </w:rPr>
        <w:t xml:space="preserve"> It will give new options to patients such as to measure their symptoms at home and to send their results to the hospital for consultation with a neurolog</w:t>
      </w:r>
      <w:r w:rsidR="00A85588">
        <w:rPr>
          <w:rFonts w:ascii="Arial" w:hAnsi="Arial" w:cs="Arial"/>
        </w:rPr>
        <w:t>ist. Such methods will be faster</w:t>
      </w:r>
      <w:r w:rsidR="000602AA">
        <w:rPr>
          <w:rFonts w:ascii="Arial" w:hAnsi="Arial" w:cs="Arial"/>
        </w:rPr>
        <w:t xml:space="preserve">, more precise and can help to obtain more often measurements. In </w:t>
      </w:r>
      <w:r w:rsidR="00A85588">
        <w:rPr>
          <w:rFonts w:ascii="Arial" w:hAnsi="Arial" w:cs="Arial"/>
        </w:rPr>
        <w:t xml:space="preserve">a </w:t>
      </w:r>
      <w:r w:rsidR="000602AA">
        <w:rPr>
          <w:rFonts w:ascii="Arial" w:hAnsi="Arial" w:cs="Arial"/>
        </w:rPr>
        <w:t xml:space="preserve">consequence, they may help </w:t>
      </w:r>
      <w:r w:rsidR="00A85588">
        <w:rPr>
          <w:rFonts w:ascii="Arial" w:hAnsi="Arial" w:cs="Arial"/>
        </w:rPr>
        <w:t xml:space="preserve">not only to determine more objectively patient’s symptoms, but also to follow up disease progression </w:t>
      </w:r>
      <w:r w:rsidR="00F57803">
        <w:rPr>
          <w:rFonts w:ascii="Arial" w:hAnsi="Arial" w:cs="Arial"/>
        </w:rPr>
        <w:t>in short periods</w:t>
      </w:r>
      <w:r w:rsidR="00A85588">
        <w:rPr>
          <w:rFonts w:ascii="Arial" w:hAnsi="Arial" w:cs="Arial"/>
        </w:rPr>
        <w:t xml:space="preserve"> of time that it is not possible </w:t>
      </w:r>
      <w:r w:rsidR="00F57803">
        <w:rPr>
          <w:rFonts w:ascii="Arial" w:hAnsi="Arial" w:cs="Arial"/>
        </w:rPr>
        <w:t>nowadays with limited means and time of neurologists</w:t>
      </w:r>
      <w:r w:rsidR="00A85588">
        <w:rPr>
          <w:rFonts w:ascii="Arial" w:hAnsi="Arial" w:cs="Arial"/>
        </w:rPr>
        <w:t>.</w:t>
      </w:r>
      <w:r w:rsidR="00F57803">
        <w:rPr>
          <w:rFonts w:ascii="Arial" w:hAnsi="Arial" w:cs="Arial"/>
        </w:rPr>
        <w:t xml:space="preserve"> </w:t>
      </w:r>
      <w:r w:rsidR="00CB7367">
        <w:rPr>
          <w:rFonts w:ascii="Arial" w:hAnsi="Arial" w:cs="Arial"/>
        </w:rPr>
        <w:t xml:space="preserve">If </w:t>
      </w:r>
      <w:r w:rsidR="00486D7D">
        <w:rPr>
          <w:rFonts w:ascii="Arial" w:hAnsi="Arial" w:cs="Arial"/>
        </w:rPr>
        <w:t xml:space="preserve">we will obtain such information, it may lead to slowing down of disease progression. </w:t>
      </w:r>
      <w:r w:rsidR="00486D7D" w:rsidRPr="009C4E31">
        <w:rPr>
          <w:rFonts w:ascii="Helvetica" w:hAnsi="Helvetica" w:cs="Helvetica"/>
          <w:color w:val="262626"/>
        </w:rPr>
        <w:t>Slowing of disease progression remains the single most important un</w:t>
      </w:r>
      <w:r w:rsidR="006B5187">
        <w:rPr>
          <w:rFonts w:ascii="Helvetica" w:hAnsi="Helvetica" w:cs="Helvetica"/>
          <w:color w:val="262626"/>
        </w:rPr>
        <w:t>realized</w:t>
      </w:r>
      <w:r w:rsidR="00486D7D" w:rsidRPr="009C4E31">
        <w:rPr>
          <w:rFonts w:ascii="Helvetica" w:hAnsi="Helvetica" w:cs="Helvetica"/>
          <w:color w:val="262626"/>
        </w:rPr>
        <w:t xml:space="preserve"> need in the </w:t>
      </w:r>
      <w:r w:rsidR="009C4E31">
        <w:rPr>
          <w:rFonts w:ascii="Helvetica" w:hAnsi="Helvetica" w:cs="Helvetica"/>
          <w:color w:val="262626"/>
        </w:rPr>
        <w:t xml:space="preserve">PD treatment. </w:t>
      </w:r>
      <w:r w:rsidR="00A85588" w:rsidRPr="009C4E31">
        <w:rPr>
          <w:rFonts w:ascii="Arial" w:hAnsi="Arial" w:cs="Arial"/>
        </w:rPr>
        <w:t xml:space="preserve"> </w:t>
      </w:r>
      <w:r w:rsidR="006B5187">
        <w:rPr>
          <w:rFonts w:ascii="Arial" w:hAnsi="Arial" w:cs="Arial"/>
        </w:rPr>
        <w:t>Even with a large number of clinical trials, we are still unable to produce conclusive results. There are multiple reasons for such failures. At first, it the shortcomings of current disease model</w:t>
      </w:r>
      <w:r w:rsidR="005E0412">
        <w:rPr>
          <w:rFonts w:ascii="Arial" w:hAnsi="Arial" w:cs="Arial"/>
        </w:rPr>
        <w:t>s in targets validation</w:t>
      </w:r>
      <w:r w:rsidR="006B5187">
        <w:rPr>
          <w:rFonts w:ascii="Arial" w:hAnsi="Arial" w:cs="Arial"/>
        </w:rPr>
        <w:t xml:space="preserve"> </w:t>
      </w:r>
      <w:r w:rsidR="005E0412">
        <w:rPr>
          <w:rFonts w:ascii="Arial" w:hAnsi="Arial" w:cs="Arial"/>
        </w:rPr>
        <w:t xml:space="preserve">and potentials tests, difficulties in choosing clinical endpoints, as well as finding sensitive biomarkers in disease progression. One problem is that disease starts long before observed motor symptoms and individual pathological mechanisms have large spectrum. It is one of the purposes of this work to try </w:t>
      </w:r>
      <w:r w:rsidR="005E0412" w:rsidRPr="005E0412">
        <w:rPr>
          <w:rFonts w:ascii="Arial" w:hAnsi="Arial" w:cs="Arial"/>
          <w:b/>
        </w:rPr>
        <w:t>to extract knowledge from symptoms</w:t>
      </w:r>
      <w:r w:rsidR="005E0412">
        <w:rPr>
          <w:rFonts w:ascii="Arial" w:hAnsi="Arial" w:cs="Arial"/>
        </w:rPr>
        <w:t xml:space="preserve"> in order to model possible mechanisms of the disease progression as it was exemplified in Fig. 1</w:t>
      </w:r>
      <w:r w:rsidR="005E0412">
        <w:t xml:space="preserve"> </w:t>
      </w:r>
      <w:r w:rsidR="00A85588" w:rsidRPr="009C4E31">
        <w:t xml:space="preserve">            </w:t>
      </w:r>
    </w:p>
    <w:p w:rsidR="001D38A3" w:rsidRPr="001D38A3" w:rsidRDefault="001D38A3" w:rsidP="00BD052D">
      <w:pPr>
        <w:spacing w:line="360" w:lineRule="auto"/>
      </w:pPr>
    </w:p>
    <w:p w:rsidR="00357C11" w:rsidRDefault="00357C11" w:rsidP="00BD052D">
      <w:pPr>
        <w:spacing w:line="360" w:lineRule="auto"/>
        <w:rPr>
          <w:sz w:val="28"/>
          <w:szCs w:val="28"/>
        </w:rPr>
      </w:pPr>
      <w:r>
        <w:rPr>
          <w:sz w:val="28"/>
          <w:szCs w:val="28"/>
        </w:rPr>
        <w:t>5. Conclusions</w:t>
      </w:r>
    </w:p>
    <w:p w:rsidR="00357C11" w:rsidRDefault="00287812" w:rsidP="00286CA2">
      <w:pPr>
        <w:widowControl w:val="0"/>
        <w:autoSpaceDE w:val="0"/>
        <w:autoSpaceDN w:val="0"/>
        <w:adjustRightInd w:val="0"/>
        <w:spacing w:after="240" w:line="480" w:lineRule="auto"/>
        <w:rPr>
          <w:rFonts w:ascii="Arial" w:hAnsi="Arial" w:cs="Arial"/>
        </w:rPr>
      </w:pPr>
      <w:r>
        <w:rPr>
          <w:rFonts w:ascii="Arial" w:hAnsi="Arial" w:cs="Arial"/>
          <w:b/>
          <w:bCs/>
        </w:rPr>
        <w:t xml:space="preserve">  </w:t>
      </w:r>
      <w:r w:rsidR="00BD7D04">
        <w:rPr>
          <w:rFonts w:ascii="Arial" w:hAnsi="Arial" w:cs="Arial"/>
        </w:rPr>
        <w:t>The data mining and ML</w:t>
      </w:r>
      <w:r>
        <w:rPr>
          <w:rFonts w:ascii="Arial" w:hAnsi="Arial" w:cs="Arial"/>
        </w:rPr>
        <w:t xml:space="preserve"> approach</w:t>
      </w:r>
      <w:r w:rsidR="00BD7D04">
        <w:rPr>
          <w:rFonts w:ascii="Arial" w:hAnsi="Arial" w:cs="Arial"/>
        </w:rPr>
        <w:t>es</w:t>
      </w:r>
      <w:r>
        <w:rPr>
          <w:rFonts w:ascii="Arial" w:hAnsi="Arial" w:cs="Arial"/>
        </w:rPr>
        <w:t xml:space="preserve"> </w:t>
      </w:r>
      <w:r w:rsidR="00BD7D04">
        <w:rPr>
          <w:rFonts w:ascii="Arial" w:hAnsi="Arial" w:cs="Arial"/>
        </w:rPr>
        <w:t>are</w:t>
      </w:r>
      <w:r>
        <w:rPr>
          <w:rFonts w:ascii="Arial" w:hAnsi="Arial" w:cs="Arial"/>
        </w:rPr>
        <w:t xml:space="preserve"> more precise and powerful than popular statistical methods.</w:t>
      </w:r>
      <w:r w:rsidR="00BD7D04">
        <w:rPr>
          <w:rFonts w:ascii="Arial" w:hAnsi="Arial" w:cs="Arial"/>
        </w:rPr>
        <w:t xml:space="preserve"> On t</w:t>
      </w:r>
      <w:r w:rsidR="001D3863">
        <w:rPr>
          <w:rFonts w:ascii="Arial" w:hAnsi="Arial" w:cs="Arial"/>
        </w:rPr>
        <w:t>he basis of finding modus ponen</w:t>
      </w:r>
      <w:r w:rsidR="00BD7D04">
        <w:rPr>
          <w:rFonts w:ascii="Arial" w:hAnsi="Arial" w:cs="Arial"/>
        </w:rPr>
        <w:t>s rules in experimental sets</w:t>
      </w:r>
      <w:r w:rsidR="001D3863">
        <w:rPr>
          <w:rFonts w:ascii="Arial" w:hAnsi="Arial" w:cs="Arial"/>
        </w:rPr>
        <w:t xml:space="preserve">, we can apply them to predict disease progression not only in a particular patient, but also in new patients in order find possible ways to slow down their symptoms development. </w:t>
      </w:r>
      <w:r w:rsidR="00BD7D04">
        <w:rPr>
          <w:rFonts w:ascii="Arial" w:hAnsi="Arial" w:cs="Arial"/>
        </w:rPr>
        <w:t xml:space="preserve"> </w:t>
      </w:r>
    </w:p>
    <w:p w:rsidR="002D1A98" w:rsidRPr="00286CA2" w:rsidRDefault="002D1A98" w:rsidP="00286CA2">
      <w:pPr>
        <w:widowControl w:val="0"/>
        <w:autoSpaceDE w:val="0"/>
        <w:autoSpaceDN w:val="0"/>
        <w:adjustRightInd w:val="0"/>
        <w:spacing w:after="240" w:line="480" w:lineRule="auto"/>
        <w:rPr>
          <w:rFonts w:ascii="Times" w:hAnsi="Times" w:cs="Times"/>
        </w:rPr>
      </w:pPr>
    </w:p>
    <w:p w:rsidR="00357C11" w:rsidRDefault="00357C11" w:rsidP="00BD052D">
      <w:pPr>
        <w:spacing w:line="360" w:lineRule="auto"/>
        <w:rPr>
          <w:sz w:val="28"/>
          <w:szCs w:val="28"/>
        </w:rPr>
      </w:pPr>
      <w:r>
        <w:rPr>
          <w:sz w:val="28"/>
          <w:szCs w:val="28"/>
        </w:rPr>
        <w:lastRenderedPageBreak/>
        <w:t xml:space="preserve">Acknowledgement </w:t>
      </w:r>
    </w:p>
    <w:p w:rsidR="00357C11" w:rsidRPr="001D3863" w:rsidRDefault="00BD7D04" w:rsidP="001D3863">
      <w:pPr>
        <w:widowControl w:val="0"/>
        <w:autoSpaceDE w:val="0"/>
        <w:autoSpaceDN w:val="0"/>
        <w:adjustRightInd w:val="0"/>
        <w:spacing w:after="240" w:line="480" w:lineRule="auto"/>
        <w:rPr>
          <w:rFonts w:ascii="Arial" w:hAnsi="Arial" w:cs="Arial"/>
        </w:rPr>
      </w:pPr>
      <w:r w:rsidRPr="00BD7D04">
        <w:rPr>
          <w:rFonts w:ascii="Arial" w:hAnsi="Arial" w:cs="Arial"/>
        </w:rPr>
        <w:t>This work was partly supported by projects NN 518289240 and DEC- 2011/03/B/ST6/03816 from the Polish National Science Centre.</w:t>
      </w:r>
    </w:p>
    <w:p w:rsidR="00357C11" w:rsidRDefault="00F710AA" w:rsidP="00BD052D">
      <w:pPr>
        <w:spacing w:line="360" w:lineRule="auto"/>
        <w:rPr>
          <w:sz w:val="28"/>
          <w:szCs w:val="28"/>
        </w:rPr>
      </w:pPr>
      <w:r>
        <w:rPr>
          <w:sz w:val="28"/>
          <w:szCs w:val="28"/>
        </w:rPr>
        <w:t>References:</w:t>
      </w:r>
    </w:p>
    <w:p w:rsidR="005B27C7" w:rsidRPr="00CE6CA6" w:rsidRDefault="005B27C7" w:rsidP="00CE6CA6">
      <w:pPr>
        <w:pStyle w:val="Akapitzlist"/>
        <w:widowControl w:val="0"/>
        <w:numPr>
          <w:ilvl w:val="0"/>
          <w:numId w:val="6"/>
        </w:numPr>
        <w:tabs>
          <w:tab w:val="left" w:pos="220"/>
          <w:tab w:val="left" w:pos="720"/>
        </w:tabs>
        <w:autoSpaceDE w:val="0"/>
        <w:autoSpaceDN w:val="0"/>
        <w:adjustRightInd w:val="0"/>
        <w:spacing w:after="240"/>
        <w:rPr>
          <w:rFonts w:ascii="Arial" w:hAnsi="Arial" w:cs="Arial"/>
        </w:rPr>
      </w:pPr>
      <w:proofErr w:type="spellStart"/>
      <w:r w:rsidRPr="00CE6CA6">
        <w:rPr>
          <w:rFonts w:ascii="Arial" w:hAnsi="Arial" w:cs="Arial"/>
        </w:rPr>
        <w:t>Przybyszewski</w:t>
      </w:r>
      <w:proofErr w:type="spellEnd"/>
      <w:r w:rsidRPr="00CE6CA6">
        <w:rPr>
          <w:rFonts w:ascii="Arial" w:hAnsi="Arial" w:cs="Arial"/>
        </w:rPr>
        <w:t xml:space="preserve"> (2008), The </w:t>
      </w:r>
      <w:proofErr w:type="spellStart"/>
      <w:r w:rsidRPr="00CE6CA6">
        <w:rPr>
          <w:rFonts w:ascii="Arial" w:hAnsi="Arial" w:cs="Arial"/>
        </w:rPr>
        <w:t>Neurophysiological</w:t>
      </w:r>
      <w:proofErr w:type="spellEnd"/>
      <w:r w:rsidRPr="00CE6CA6">
        <w:rPr>
          <w:rFonts w:ascii="Arial" w:hAnsi="Arial" w:cs="Arial"/>
        </w:rPr>
        <w:t xml:space="preserve"> Bases of Cognitive Computation Using Rough Set Theory. J.F. Peters et al. (Eds.): </w:t>
      </w:r>
      <w:r w:rsidRPr="00CE6CA6">
        <w:rPr>
          <w:rFonts w:ascii="Arial" w:hAnsi="Arial" w:cs="Arial"/>
          <w:i/>
          <w:iCs/>
        </w:rPr>
        <w:t>Transactions on Rough Sets IX</w:t>
      </w:r>
      <w:r w:rsidRPr="00CE6CA6">
        <w:rPr>
          <w:rFonts w:ascii="Arial" w:hAnsi="Arial" w:cs="Arial"/>
        </w:rPr>
        <w:t xml:space="preserve">, LNCS 5390, 287–317 </w:t>
      </w:r>
    </w:p>
    <w:p w:rsidR="005B27C7" w:rsidRPr="0016432B" w:rsidRDefault="005B27C7" w:rsidP="005B27C7">
      <w:pPr>
        <w:widowControl w:val="0"/>
        <w:numPr>
          <w:ilvl w:val="0"/>
          <w:numId w:val="6"/>
        </w:numPr>
        <w:tabs>
          <w:tab w:val="left" w:pos="220"/>
          <w:tab w:val="left" w:pos="720"/>
        </w:tabs>
        <w:autoSpaceDE w:val="0"/>
        <w:autoSpaceDN w:val="0"/>
        <w:adjustRightInd w:val="0"/>
        <w:spacing w:after="240"/>
        <w:rPr>
          <w:rFonts w:ascii="Arial" w:hAnsi="Arial" w:cs="Arial"/>
        </w:rPr>
      </w:pPr>
      <w:proofErr w:type="spellStart"/>
      <w:r w:rsidRPr="0016432B">
        <w:rPr>
          <w:rFonts w:ascii="Arial" w:hAnsi="Arial" w:cs="Arial"/>
        </w:rPr>
        <w:t>Przybyszewski</w:t>
      </w:r>
      <w:proofErr w:type="spellEnd"/>
      <w:r w:rsidRPr="0016432B">
        <w:rPr>
          <w:rFonts w:ascii="Arial" w:hAnsi="Arial" w:cs="Arial"/>
        </w:rPr>
        <w:t xml:space="preserve"> (2010), Logic in Visual Brain: Compute to Recognize Similarities: Formalized Anatomical and </w:t>
      </w:r>
      <w:proofErr w:type="spellStart"/>
      <w:r w:rsidRPr="0016432B">
        <w:rPr>
          <w:rFonts w:ascii="Arial" w:hAnsi="Arial" w:cs="Arial"/>
        </w:rPr>
        <w:t>Neurophysiological</w:t>
      </w:r>
      <w:proofErr w:type="spellEnd"/>
      <w:r w:rsidRPr="0016432B">
        <w:rPr>
          <w:rFonts w:ascii="Arial" w:hAnsi="Arial" w:cs="Arial"/>
        </w:rPr>
        <w:t xml:space="preserve"> Bases of Cognition. </w:t>
      </w:r>
      <w:r w:rsidRPr="0016432B">
        <w:rPr>
          <w:rFonts w:ascii="Arial" w:hAnsi="Arial" w:cs="Arial"/>
          <w:i/>
          <w:iCs/>
        </w:rPr>
        <w:t xml:space="preserve">Review of Psychology Frontier </w:t>
      </w:r>
      <w:r w:rsidRPr="0016432B">
        <w:rPr>
          <w:rFonts w:ascii="Arial" w:hAnsi="Arial" w:cs="Arial"/>
        </w:rPr>
        <w:t xml:space="preserve">1, 20-32 (open access) </w:t>
      </w:r>
    </w:p>
    <w:p w:rsidR="005B27C7" w:rsidRPr="0016432B" w:rsidRDefault="005B27C7" w:rsidP="005B27C7">
      <w:pPr>
        <w:widowControl w:val="0"/>
        <w:numPr>
          <w:ilvl w:val="0"/>
          <w:numId w:val="6"/>
        </w:numPr>
        <w:tabs>
          <w:tab w:val="left" w:pos="220"/>
          <w:tab w:val="left" w:pos="720"/>
        </w:tabs>
        <w:autoSpaceDE w:val="0"/>
        <w:autoSpaceDN w:val="0"/>
        <w:adjustRightInd w:val="0"/>
        <w:spacing w:after="240"/>
        <w:rPr>
          <w:rFonts w:ascii="Arial" w:hAnsi="Arial" w:cs="Arial"/>
        </w:rPr>
      </w:pPr>
      <w:proofErr w:type="spellStart"/>
      <w:r w:rsidRPr="0016432B">
        <w:rPr>
          <w:rFonts w:ascii="Arial" w:hAnsi="Arial" w:cs="Arial"/>
        </w:rPr>
        <w:t>Przybyszewski</w:t>
      </w:r>
      <w:proofErr w:type="spellEnd"/>
      <w:r w:rsidRPr="0016432B">
        <w:rPr>
          <w:rFonts w:ascii="Arial" w:hAnsi="Arial" w:cs="Arial"/>
        </w:rPr>
        <w:t xml:space="preserve"> (2012), Logical rules of visual brain: From anatomy through neurophysiology to cognition </w:t>
      </w:r>
      <w:r w:rsidRPr="0016432B">
        <w:rPr>
          <w:rFonts w:ascii="Arial" w:hAnsi="Arial" w:cs="Arial"/>
          <w:i/>
          <w:iCs/>
        </w:rPr>
        <w:t>Cognitive Systems Research</w:t>
      </w:r>
      <w:r w:rsidRPr="0016432B">
        <w:rPr>
          <w:rFonts w:ascii="Arial" w:hAnsi="Arial" w:cs="Arial"/>
        </w:rPr>
        <w:t xml:space="preserve">, 11, 53-66 </w:t>
      </w:r>
    </w:p>
    <w:p w:rsidR="005B27C7" w:rsidRPr="0016432B" w:rsidRDefault="005B27C7" w:rsidP="005B27C7">
      <w:pPr>
        <w:widowControl w:val="0"/>
        <w:numPr>
          <w:ilvl w:val="0"/>
          <w:numId w:val="6"/>
        </w:numPr>
        <w:tabs>
          <w:tab w:val="left" w:pos="220"/>
          <w:tab w:val="left" w:pos="720"/>
        </w:tabs>
        <w:autoSpaceDE w:val="0"/>
        <w:autoSpaceDN w:val="0"/>
        <w:adjustRightInd w:val="0"/>
        <w:spacing w:after="240"/>
        <w:rPr>
          <w:rFonts w:ascii="Arial" w:hAnsi="Arial" w:cs="Arial"/>
        </w:rPr>
      </w:pPr>
      <w:proofErr w:type="spellStart"/>
      <w:r w:rsidRPr="0016432B">
        <w:rPr>
          <w:rFonts w:ascii="Arial" w:hAnsi="Arial" w:cs="Arial"/>
        </w:rPr>
        <w:t>Sebok</w:t>
      </w:r>
      <w:proofErr w:type="spellEnd"/>
      <w:r w:rsidRPr="0016432B">
        <w:rPr>
          <w:rFonts w:ascii="Arial" w:hAnsi="Arial" w:cs="Arial"/>
        </w:rPr>
        <w:t xml:space="preserve">, M A. </w:t>
      </w:r>
      <w:proofErr w:type="spellStart"/>
      <w:r w:rsidRPr="0016432B">
        <w:rPr>
          <w:rFonts w:ascii="Arial" w:hAnsi="Arial" w:cs="Arial"/>
        </w:rPr>
        <w:t>Erlacher</w:t>
      </w:r>
      <w:proofErr w:type="spellEnd"/>
      <w:r w:rsidRPr="0016432B">
        <w:rPr>
          <w:rFonts w:ascii="Arial" w:hAnsi="Arial" w:cs="Arial"/>
        </w:rPr>
        <w:t xml:space="preserve">, S. Seiler, C.N. </w:t>
      </w:r>
      <w:proofErr w:type="spellStart"/>
      <w:r w:rsidRPr="0016432B">
        <w:rPr>
          <w:rFonts w:ascii="Arial" w:hAnsi="Arial" w:cs="Arial"/>
        </w:rPr>
        <w:t>Homann</w:t>
      </w:r>
      <w:proofErr w:type="spellEnd"/>
      <w:r w:rsidRPr="0016432B">
        <w:rPr>
          <w:rFonts w:ascii="Arial" w:hAnsi="Arial" w:cs="Arial"/>
        </w:rPr>
        <w:t xml:space="preserve"> Non-motor features and motor complications in IPD: are UPDRS parts I </w:t>
      </w:r>
      <w:proofErr w:type="spellStart"/>
      <w:r w:rsidRPr="0016432B">
        <w:rPr>
          <w:rFonts w:ascii="Arial" w:hAnsi="Arial" w:cs="Arial"/>
        </w:rPr>
        <w:t>nad</w:t>
      </w:r>
      <w:proofErr w:type="spellEnd"/>
      <w:r w:rsidRPr="0016432B">
        <w:rPr>
          <w:rFonts w:ascii="Arial" w:hAnsi="Arial" w:cs="Arial"/>
        </w:rPr>
        <w:t xml:space="preserve"> IV relevant evaluation tools? European Neurology Meeting, 2013 </w:t>
      </w:r>
    </w:p>
    <w:p w:rsidR="005B27C7" w:rsidRPr="00134BA1" w:rsidRDefault="005B27C7" w:rsidP="005B27C7">
      <w:pPr>
        <w:widowControl w:val="0"/>
        <w:numPr>
          <w:ilvl w:val="0"/>
          <w:numId w:val="6"/>
        </w:numPr>
        <w:tabs>
          <w:tab w:val="left" w:pos="220"/>
          <w:tab w:val="left" w:pos="720"/>
        </w:tabs>
        <w:autoSpaceDE w:val="0"/>
        <w:autoSpaceDN w:val="0"/>
        <w:adjustRightInd w:val="0"/>
        <w:spacing w:after="240"/>
        <w:rPr>
          <w:rFonts w:ascii="Arial" w:hAnsi="Arial" w:cs="Arial"/>
        </w:rPr>
      </w:pPr>
      <w:proofErr w:type="spellStart"/>
      <w:r w:rsidRPr="00134BA1">
        <w:rPr>
          <w:rFonts w:ascii="Arial" w:hAnsi="Arial" w:cs="Arial"/>
        </w:rPr>
        <w:t>Pawlak</w:t>
      </w:r>
      <w:proofErr w:type="spellEnd"/>
      <w:r w:rsidRPr="00134BA1">
        <w:rPr>
          <w:rFonts w:ascii="Arial" w:hAnsi="Arial" w:cs="Arial"/>
        </w:rPr>
        <w:t>, Z. Rough sets: Theoretical aspects of reasoning about data, Dordrecht:  </w:t>
      </w:r>
      <w:proofErr w:type="spellStart"/>
      <w:r w:rsidRPr="00134BA1">
        <w:rPr>
          <w:rFonts w:ascii="Arial" w:hAnsi="Arial" w:cs="Arial"/>
        </w:rPr>
        <w:t>Kluwer</w:t>
      </w:r>
      <w:proofErr w:type="spellEnd"/>
      <w:r w:rsidRPr="00134BA1">
        <w:rPr>
          <w:rFonts w:ascii="Arial" w:hAnsi="Arial" w:cs="Arial"/>
        </w:rPr>
        <w:t xml:space="preserve">, 1991 </w:t>
      </w:r>
    </w:p>
    <w:p w:rsidR="005B27C7" w:rsidRPr="0016432B" w:rsidRDefault="005B27C7" w:rsidP="005B27C7">
      <w:pPr>
        <w:widowControl w:val="0"/>
        <w:numPr>
          <w:ilvl w:val="0"/>
          <w:numId w:val="6"/>
        </w:numPr>
        <w:tabs>
          <w:tab w:val="left" w:pos="220"/>
          <w:tab w:val="left" w:pos="720"/>
        </w:tabs>
        <w:autoSpaceDE w:val="0"/>
        <w:autoSpaceDN w:val="0"/>
        <w:adjustRightInd w:val="0"/>
        <w:spacing w:after="240"/>
        <w:rPr>
          <w:rFonts w:ascii="Arial" w:hAnsi="Arial" w:cs="Arial"/>
        </w:rPr>
      </w:pPr>
      <w:proofErr w:type="spellStart"/>
      <w:r w:rsidRPr="0016432B">
        <w:rPr>
          <w:rFonts w:ascii="Arial" w:hAnsi="Arial" w:cs="Arial"/>
        </w:rPr>
        <w:t>Bazan</w:t>
      </w:r>
      <w:proofErr w:type="spellEnd"/>
      <w:r w:rsidRPr="0016432B">
        <w:rPr>
          <w:rFonts w:ascii="Arial" w:hAnsi="Arial" w:cs="Arial"/>
        </w:rPr>
        <w:t xml:space="preserve">, J., </w:t>
      </w:r>
      <w:proofErr w:type="spellStart"/>
      <w:r w:rsidRPr="0016432B">
        <w:rPr>
          <w:rFonts w:ascii="Arial" w:hAnsi="Arial" w:cs="Arial"/>
        </w:rPr>
        <w:t>Szczuka</w:t>
      </w:r>
      <w:proofErr w:type="spellEnd"/>
      <w:r w:rsidRPr="0016432B">
        <w:rPr>
          <w:rFonts w:ascii="Arial" w:hAnsi="Arial" w:cs="Arial"/>
        </w:rPr>
        <w:t xml:space="preserve">, M.: RSES and </w:t>
      </w:r>
      <w:proofErr w:type="spellStart"/>
      <w:r w:rsidRPr="0016432B">
        <w:rPr>
          <w:rFonts w:ascii="Arial" w:hAnsi="Arial" w:cs="Arial"/>
        </w:rPr>
        <w:t>RSESlib</w:t>
      </w:r>
      <w:proofErr w:type="spellEnd"/>
      <w:r w:rsidRPr="0016432B">
        <w:rPr>
          <w:rFonts w:ascii="Arial" w:hAnsi="Arial" w:cs="Arial"/>
        </w:rPr>
        <w:t xml:space="preserve"> - A Collection of Tools for Rough Set Computations. W. </w:t>
      </w:r>
      <w:proofErr w:type="spellStart"/>
      <w:r w:rsidRPr="0016432B">
        <w:rPr>
          <w:rFonts w:ascii="Arial" w:hAnsi="Arial" w:cs="Arial"/>
        </w:rPr>
        <w:t>Ziarko</w:t>
      </w:r>
      <w:proofErr w:type="spellEnd"/>
      <w:r w:rsidRPr="0016432B">
        <w:rPr>
          <w:rFonts w:ascii="Arial" w:hAnsi="Arial" w:cs="Arial"/>
        </w:rPr>
        <w:t xml:space="preserve"> and Y. Yao (Eds.): RSCTC 2000, LNAI 2005, pp. 106−113 (2001) </w:t>
      </w:r>
    </w:p>
    <w:p w:rsidR="005B27C7" w:rsidRPr="00F75226" w:rsidRDefault="005B27C7" w:rsidP="005B27C7">
      <w:pPr>
        <w:pStyle w:val="Akapitzlist"/>
        <w:widowControl w:val="0"/>
        <w:numPr>
          <w:ilvl w:val="0"/>
          <w:numId w:val="6"/>
        </w:numPr>
        <w:tabs>
          <w:tab w:val="left" w:pos="0"/>
          <w:tab w:val="left" w:pos="220"/>
        </w:tabs>
        <w:autoSpaceDE w:val="0"/>
        <w:autoSpaceDN w:val="0"/>
        <w:adjustRightInd w:val="0"/>
        <w:spacing w:after="240"/>
        <w:rPr>
          <w:rFonts w:ascii="Arial" w:hAnsi="Arial" w:cs="Arial"/>
        </w:rPr>
      </w:pPr>
      <w:r w:rsidRPr="00F75226">
        <w:rPr>
          <w:rFonts w:ascii="Arial" w:hAnsi="Arial" w:cs="Arial"/>
        </w:rPr>
        <w:t>Novak, P</w:t>
      </w:r>
      <w:r w:rsidRPr="00F75226">
        <w:rPr>
          <w:rFonts w:ascii="Arial" w:hAnsi="Arial" w:cs="Arial"/>
          <w:lang/>
        </w:rPr>
        <w:t xml:space="preserve">., </w:t>
      </w:r>
      <w:proofErr w:type="spellStart"/>
      <w:r w:rsidRPr="00F75226">
        <w:rPr>
          <w:rFonts w:ascii="Arial" w:hAnsi="Arial" w:cs="Arial"/>
        </w:rPr>
        <w:t>Przybyszewski</w:t>
      </w:r>
      <w:proofErr w:type="spellEnd"/>
      <w:r w:rsidRPr="00F75226">
        <w:rPr>
          <w:rFonts w:ascii="Arial" w:hAnsi="Arial" w:cs="Arial"/>
        </w:rPr>
        <w:t>, A. W</w:t>
      </w:r>
      <w:r w:rsidRPr="00F75226">
        <w:rPr>
          <w:rFonts w:ascii="Arial" w:hAnsi="Arial" w:cs="Arial"/>
          <w:lang/>
        </w:rPr>
        <w:t xml:space="preserve">., </w:t>
      </w:r>
      <w:r w:rsidR="00F75226" w:rsidRPr="00F75226">
        <w:rPr>
          <w:rFonts w:ascii="Arial" w:hAnsi="Arial" w:cs="Arial"/>
          <w:noProof/>
        </w:rPr>
        <w:t xml:space="preserve">Barborica, A.,  Ravin, P., Margolin L. and Pilitsis, J. G. </w:t>
      </w:r>
      <w:r w:rsidRPr="00F75226">
        <w:rPr>
          <w:rFonts w:ascii="Arial" w:hAnsi="Arial" w:cs="Arial"/>
          <w:lang/>
        </w:rPr>
        <w:t xml:space="preserve">Localization of the </w:t>
      </w:r>
      <w:proofErr w:type="spellStart"/>
      <w:r w:rsidRPr="00F75226">
        <w:rPr>
          <w:rFonts w:ascii="Arial" w:hAnsi="Arial" w:cs="Arial"/>
          <w:lang/>
        </w:rPr>
        <w:t>Subthalamic</w:t>
      </w:r>
      <w:proofErr w:type="spellEnd"/>
      <w:r w:rsidRPr="00F75226">
        <w:rPr>
          <w:rFonts w:ascii="Arial" w:hAnsi="Arial" w:cs="Arial"/>
          <w:lang/>
        </w:rPr>
        <w:t xml:space="preserve"> Nucleus in Parkinson Disease Using Multi Unit Activity, Journal of the Neurological Sciences, 2011, 310, 44-49</w:t>
      </w:r>
    </w:p>
    <w:p w:rsidR="00134BA1" w:rsidRPr="0016432B" w:rsidRDefault="00134BA1" w:rsidP="00134BA1">
      <w:pPr>
        <w:widowControl w:val="0"/>
        <w:numPr>
          <w:ilvl w:val="0"/>
          <w:numId w:val="6"/>
        </w:numPr>
        <w:tabs>
          <w:tab w:val="left" w:pos="220"/>
          <w:tab w:val="left" w:pos="720"/>
        </w:tabs>
        <w:autoSpaceDE w:val="0"/>
        <w:autoSpaceDN w:val="0"/>
        <w:adjustRightInd w:val="0"/>
        <w:spacing w:after="240"/>
        <w:rPr>
          <w:rFonts w:ascii="Arial" w:hAnsi="Arial" w:cs="Arial"/>
        </w:rPr>
      </w:pPr>
      <w:proofErr w:type="spellStart"/>
      <w:r w:rsidRPr="0016432B">
        <w:rPr>
          <w:rFonts w:ascii="Arial" w:hAnsi="Arial" w:cs="Arial"/>
        </w:rPr>
        <w:t>Kwiek</w:t>
      </w:r>
      <w:proofErr w:type="spellEnd"/>
      <w:r w:rsidRPr="0016432B">
        <w:rPr>
          <w:rFonts w:ascii="Arial" w:hAnsi="Arial" w:cs="Arial"/>
        </w:rPr>
        <w:t xml:space="preserve">, S.J., </w:t>
      </w:r>
      <w:proofErr w:type="spellStart"/>
      <w:r w:rsidRPr="0016432B">
        <w:rPr>
          <w:rFonts w:ascii="Arial" w:hAnsi="Arial" w:cs="Arial"/>
        </w:rPr>
        <w:t>Kłodowska-Duda</w:t>
      </w:r>
      <w:proofErr w:type="spellEnd"/>
      <w:r w:rsidRPr="0016432B">
        <w:rPr>
          <w:rFonts w:ascii="Arial" w:hAnsi="Arial" w:cs="Arial"/>
        </w:rPr>
        <w:t xml:space="preserve">, G., </w:t>
      </w:r>
      <w:proofErr w:type="spellStart"/>
      <w:r w:rsidRPr="0016432B">
        <w:rPr>
          <w:rFonts w:ascii="Arial" w:hAnsi="Arial" w:cs="Arial"/>
        </w:rPr>
        <w:t>Wojcikiewicz</w:t>
      </w:r>
      <w:proofErr w:type="spellEnd"/>
      <w:r w:rsidRPr="0016432B">
        <w:rPr>
          <w:rFonts w:ascii="Arial" w:hAnsi="Arial" w:cs="Arial"/>
        </w:rPr>
        <w:t xml:space="preserve">, T., </w:t>
      </w:r>
      <w:proofErr w:type="spellStart"/>
      <w:r w:rsidRPr="0016432B">
        <w:rPr>
          <w:rFonts w:ascii="Arial" w:hAnsi="Arial" w:cs="Arial"/>
        </w:rPr>
        <w:t>Ślusarczyk</w:t>
      </w:r>
      <w:proofErr w:type="spellEnd"/>
      <w:r w:rsidRPr="0016432B">
        <w:rPr>
          <w:rFonts w:ascii="Arial" w:hAnsi="Arial" w:cs="Arial"/>
        </w:rPr>
        <w:t xml:space="preserve">, </w:t>
      </w:r>
      <w:proofErr w:type="spellStart"/>
      <w:r w:rsidRPr="0016432B">
        <w:rPr>
          <w:rFonts w:ascii="Arial" w:hAnsi="Arial" w:cs="Arial"/>
        </w:rPr>
        <w:t>W.,.Kukier</w:t>
      </w:r>
      <w:proofErr w:type="spellEnd"/>
      <w:r w:rsidRPr="0016432B">
        <w:rPr>
          <w:rFonts w:ascii="Arial" w:hAnsi="Arial" w:cs="Arial"/>
        </w:rPr>
        <w:t xml:space="preserve">, W., </w:t>
      </w:r>
      <w:proofErr w:type="spellStart"/>
      <w:r w:rsidRPr="0016432B">
        <w:rPr>
          <w:rFonts w:ascii="Arial" w:hAnsi="Arial" w:cs="Arial"/>
        </w:rPr>
        <w:t>Bazowski</w:t>
      </w:r>
      <w:proofErr w:type="spellEnd"/>
      <w:r w:rsidRPr="0016432B">
        <w:rPr>
          <w:rFonts w:ascii="Arial" w:hAnsi="Arial" w:cs="Arial"/>
        </w:rPr>
        <w:t xml:space="preserve">, P., et al. Simultaneous targeting and stimulation of STN and VIM in tremor predominant PD patients. </w:t>
      </w:r>
      <w:proofErr w:type="spellStart"/>
      <w:r w:rsidRPr="0016432B">
        <w:rPr>
          <w:rFonts w:ascii="Arial" w:hAnsi="Arial" w:cs="Arial"/>
        </w:rPr>
        <w:t>Pro's</w:t>
      </w:r>
      <w:proofErr w:type="spellEnd"/>
      <w:r w:rsidRPr="0016432B">
        <w:rPr>
          <w:rFonts w:ascii="Arial" w:hAnsi="Arial" w:cs="Arial"/>
        </w:rPr>
        <w:t xml:space="preserve"> and cons. </w:t>
      </w:r>
      <w:proofErr w:type="spellStart"/>
      <w:r w:rsidRPr="0016432B">
        <w:rPr>
          <w:rFonts w:ascii="Arial" w:hAnsi="Arial" w:cs="Arial"/>
        </w:rPr>
        <w:t>Acta</w:t>
      </w:r>
      <w:proofErr w:type="spellEnd"/>
      <w:r w:rsidRPr="0016432B">
        <w:rPr>
          <w:rFonts w:ascii="Arial" w:hAnsi="Arial" w:cs="Arial"/>
        </w:rPr>
        <w:t xml:space="preserve"> </w:t>
      </w:r>
      <w:proofErr w:type="spellStart"/>
      <w:r w:rsidRPr="0016432B">
        <w:rPr>
          <w:rFonts w:ascii="Arial" w:hAnsi="Arial" w:cs="Arial"/>
        </w:rPr>
        <w:t>Neurochir</w:t>
      </w:r>
      <w:proofErr w:type="spellEnd"/>
      <w:r w:rsidRPr="0016432B">
        <w:rPr>
          <w:rFonts w:ascii="Arial" w:hAnsi="Arial" w:cs="Arial"/>
        </w:rPr>
        <w:t xml:space="preserve">., 148, 36 (2006) </w:t>
      </w:r>
    </w:p>
    <w:p w:rsidR="00134BA1" w:rsidRDefault="00134BA1" w:rsidP="00134BA1">
      <w:pPr>
        <w:widowControl w:val="0"/>
        <w:numPr>
          <w:ilvl w:val="0"/>
          <w:numId w:val="6"/>
        </w:numPr>
        <w:tabs>
          <w:tab w:val="left" w:pos="220"/>
          <w:tab w:val="left" w:pos="720"/>
        </w:tabs>
        <w:autoSpaceDE w:val="0"/>
        <w:autoSpaceDN w:val="0"/>
        <w:adjustRightInd w:val="0"/>
        <w:spacing w:after="240"/>
        <w:rPr>
          <w:rFonts w:ascii="Arial" w:hAnsi="Arial" w:cs="Arial"/>
        </w:rPr>
      </w:pPr>
      <w:proofErr w:type="spellStart"/>
      <w:r w:rsidRPr="0016432B">
        <w:rPr>
          <w:rFonts w:ascii="Arial" w:hAnsi="Arial" w:cs="Arial"/>
        </w:rPr>
        <w:t>Kwiek</w:t>
      </w:r>
      <w:proofErr w:type="spellEnd"/>
      <w:r w:rsidRPr="0016432B">
        <w:rPr>
          <w:rFonts w:ascii="Arial" w:hAnsi="Arial" w:cs="Arial"/>
        </w:rPr>
        <w:t xml:space="preserve">, S.J., </w:t>
      </w:r>
      <w:proofErr w:type="spellStart"/>
      <w:r w:rsidRPr="0016432B">
        <w:rPr>
          <w:rFonts w:ascii="Arial" w:hAnsi="Arial" w:cs="Arial"/>
        </w:rPr>
        <w:t>Boczarska-Jedynak</w:t>
      </w:r>
      <w:proofErr w:type="spellEnd"/>
      <w:r w:rsidRPr="0016432B">
        <w:rPr>
          <w:rFonts w:ascii="Arial" w:hAnsi="Arial" w:cs="Arial"/>
        </w:rPr>
        <w:t xml:space="preserve">, M., </w:t>
      </w:r>
      <w:proofErr w:type="spellStart"/>
      <w:r w:rsidRPr="0016432B">
        <w:rPr>
          <w:rFonts w:ascii="Arial" w:hAnsi="Arial" w:cs="Arial"/>
        </w:rPr>
        <w:t>Świat</w:t>
      </w:r>
      <w:proofErr w:type="spellEnd"/>
      <w:r w:rsidRPr="0016432B">
        <w:rPr>
          <w:rFonts w:ascii="Arial" w:hAnsi="Arial" w:cs="Arial"/>
        </w:rPr>
        <w:t xml:space="preserve">, M., </w:t>
      </w:r>
      <w:proofErr w:type="spellStart"/>
      <w:r w:rsidRPr="0016432B">
        <w:rPr>
          <w:rFonts w:ascii="Arial" w:hAnsi="Arial" w:cs="Arial"/>
        </w:rPr>
        <w:t>Kłodowska-Duda</w:t>
      </w:r>
      <w:proofErr w:type="spellEnd"/>
      <w:r w:rsidRPr="0016432B">
        <w:rPr>
          <w:rFonts w:ascii="Arial" w:hAnsi="Arial" w:cs="Arial"/>
        </w:rPr>
        <w:t xml:space="preserve">, G. </w:t>
      </w:r>
      <w:proofErr w:type="spellStart"/>
      <w:r w:rsidRPr="0016432B">
        <w:rPr>
          <w:rFonts w:ascii="Arial" w:hAnsi="Arial" w:cs="Arial"/>
        </w:rPr>
        <w:t>Ślusarczyk</w:t>
      </w:r>
      <w:proofErr w:type="spellEnd"/>
      <w:r w:rsidRPr="0016432B">
        <w:rPr>
          <w:rFonts w:ascii="Arial" w:hAnsi="Arial" w:cs="Arial"/>
        </w:rPr>
        <w:t xml:space="preserve">, W., </w:t>
      </w:r>
      <w:proofErr w:type="spellStart"/>
      <w:r w:rsidRPr="0016432B">
        <w:rPr>
          <w:rFonts w:ascii="Arial" w:hAnsi="Arial" w:cs="Arial"/>
        </w:rPr>
        <w:t>Kukier</w:t>
      </w:r>
      <w:proofErr w:type="spellEnd"/>
      <w:r w:rsidRPr="0016432B">
        <w:rPr>
          <w:rFonts w:ascii="Arial" w:hAnsi="Arial" w:cs="Arial"/>
        </w:rPr>
        <w:t xml:space="preserve">, W., </w:t>
      </w:r>
      <w:proofErr w:type="spellStart"/>
      <w:r w:rsidRPr="0016432B">
        <w:rPr>
          <w:rFonts w:ascii="Arial" w:hAnsi="Arial" w:cs="Arial"/>
        </w:rPr>
        <w:t>Błaszczyk</w:t>
      </w:r>
      <w:proofErr w:type="spellEnd"/>
      <w:r w:rsidRPr="0016432B">
        <w:rPr>
          <w:rFonts w:ascii="Arial" w:hAnsi="Arial" w:cs="Arial"/>
        </w:rPr>
        <w:t xml:space="preserve">, B., </w:t>
      </w:r>
      <w:proofErr w:type="spellStart"/>
      <w:r w:rsidRPr="0016432B">
        <w:rPr>
          <w:rFonts w:ascii="Arial" w:hAnsi="Arial" w:cs="Arial"/>
        </w:rPr>
        <w:t>Doleżych</w:t>
      </w:r>
      <w:proofErr w:type="spellEnd"/>
      <w:r w:rsidRPr="0016432B">
        <w:rPr>
          <w:rFonts w:ascii="Arial" w:hAnsi="Arial" w:cs="Arial"/>
        </w:rPr>
        <w:t xml:space="preserve">, H., </w:t>
      </w:r>
      <w:proofErr w:type="spellStart"/>
      <w:r w:rsidRPr="0016432B">
        <w:rPr>
          <w:rFonts w:ascii="Arial" w:hAnsi="Arial" w:cs="Arial"/>
        </w:rPr>
        <w:t>Szajkowski</w:t>
      </w:r>
      <w:proofErr w:type="spellEnd"/>
      <w:r w:rsidRPr="0016432B">
        <w:rPr>
          <w:rFonts w:ascii="Arial" w:hAnsi="Arial" w:cs="Arial"/>
        </w:rPr>
        <w:t xml:space="preserve">, S., </w:t>
      </w:r>
      <w:proofErr w:type="spellStart"/>
      <w:r w:rsidRPr="0016432B">
        <w:rPr>
          <w:rFonts w:ascii="Arial" w:hAnsi="Arial" w:cs="Arial"/>
        </w:rPr>
        <w:t>Suszyński</w:t>
      </w:r>
      <w:proofErr w:type="spellEnd"/>
      <w:r w:rsidRPr="0016432B">
        <w:rPr>
          <w:rFonts w:ascii="Arial" w:hAnsi="Arial" w:cs="Arial"/>
        </w:rPr>
        <w:t xml:space="preserve">, K., </w:t>
      </w:r>
      <w:proofErr w:type="spellStart"/>
      <w:r w:rsidRPr="0016432B">
        <w:rPr>
          <w:rFonts w:ascii="Arial" w:hAnsi="Arial" w:cs="Arial"/>
        </w:rPr>
        <w:t>Kocur</w:t>
      </w:r>
      <w:proofErr w:type="spellEnd"/>
      <w:r w:rsidRPr="0016432B">
        <w:rPr>
          <w:rFonts w:ascii="Arial" w:hAnsi="Arial" w:cs="Arial"/>
        </w:rPr>
        <w:t xml:space="preserve">, D., </w:t>
      </w:r>
      <w:proofErr w:type="spellStart"/>
      <w:r w:rsidRPr="0016432B">
        <w:rPr>
          <w:rFonts w:ascii="Arial" w:hAnsi="Arial" w:cs="Arial"/>
        </w:rPr>
        <w:t>Bażowski</w:t>
      </w:r>
      <w:proofErr w:type="spellEnd"/>
      <w:r w:rsidRPr="0016432B">
        <w:rPr>
          <w:rFonts w:ascii="Arial" w:hAnsi="Arial" w:cs="Arial"/>
        </w:rPr>
        <w:t xml:space="preserve">, P., </w:t>
      </w:r>
      <w:proofErr w:type="spellStart"/>
      <w:r w:rsidRPr="0016432B">
        <w:rPr>
          <w:rFonts w:ascii="Arial" w:hAnsi="Arial" w:cs="Arial"/>
        </w:rPr>
        <w:t>Opala</w:t>
      </w:r>
      <w:proofErr w:type="spellEnd"/>
      <w:r w:rsidRPr="0016432B">
        <w:rPr>
          <w:rFonts w:ascii="Arial" w:hAnsi="Arial" w:cs="Arial"/>
        </w:rPr>
        <w:t xml:space="preserve">, G.: DBS for Parkinson's disease treatment. Experience and results interdisciplinary Silesian Centre for Parkinson's Disease Treatment in Katowice. Neurol. </w:t>
      </w:r>
      <w:proofErr w:type="spellStart"/>
      <w:r w:rsidRPr="0016432B">
        <w:rPr>
          <w:rFonts w:ascii="Arial" w:hAnsi="Arial" w:cs="Arial"/>
        </w:rPr>
        <w:t>Neurochir</w:t>
      </w:r>
      <w:proofErr w:type="spellEnd"/>
      <w:r w:rsidRPr="0016432B">
        <w:rPr>
          <w:rFonts w:ascii="Arial" w:hAnsi="Arial" w:cs="Arial"/>
        </w:rPr>
        <w:t xml:space="preserve">. Pol., .44, supl.1, S16-S17 (2010) </w:t>
      </w:r>
    </w:p>
    <w:p w:rsidR="00F61F90" w:rsidRDefault="00DF05D7" w:rsidP="00F61F90">
      <w:pPr>
        <w:widowControl w:val="0"/>
        <w:numPr>
          <w:ilvl w:val="0"/>
          <w:numId w:val="6"/>
        </w:numPr>
        <w:tabs>
          <w:tab w:val="left" w:pos="220"/>
          <w:tab w:val="left" w:pos="720"/>
        </w:tabs>
        <w:autoSpaceDE w:val="0"/>
        <w:autoSpaceDN w:val="0"/>
        <w:adjustRightInd w:val="0"/>
        <w:spacing w:after="240"/>
        <w:rPr>
          <w:rFonts w:ascii="Arial" w:hAnsi="Arial" w:cs="Arial"/>
        </w:rPr>
      </w:pPr>
      <w:r>
        <w:rPr>
          <w:rFonts w:ascii="Arial" w:hAnsi="Arial" w:cs="Arial"/>
          <w:noProof/>
        </w:rPr>
        <w:t>Pizzolato</w:t>
      </w:r>
      <w:r w:rsidR="00134BA1" w:rsidRPr="005B27C7">
        <w:rPr>
          <w:rFonts w:ascii="Arial" w:hAnsi="Arial" w:cs="Arial"/>
          <w:noProof/>
        </w:rPr>
        <w:t xml:space="preserve"> T. Mandat, </w:t>
      </w:r>
      <w:r>
        <w:rPr>
          <w:rFonts w:ascii="Arial" w:hAnsi="Arial" w:cs="Arial"/>
          <w:noProof/>
        </w:rPr>
        <w:t xml:space="preserve">T., </w:t>
      </w:r>
      <w:r w:rsidR="00134BA1" w:rsidRPr="005B27C7">
        <w:rPr>
          <w:rFonts w:ascii="Arial" w:hAnsi="Arial" w:cs="Arial"/>
          <w:noProof/>
        </w:rPr>
        <w:t xml:space="preserve">"Deep Brain Stimulation for Movement Disorders," </w:t>
      </w:r>
      <w:r w:rsidR="00134BA1" w:rsidRPr="005B27C7">
        <w:rPr>
          <w:rFonts w:ascii="Arial" w:hAnsi="Arial" w:cs="Arial"/>
          <w:i/>
          <w:iCs/>
          <w:noProof/>
        </w:rPr>
        <w:t xml:space="preserve">Frontiers in Integrative Neuroscience, </w:t>
      </w:r>
      <w:r w:rsidR="00134BA1" w:rsidRPr="005B27C7">
        <w:rPr>
          <w:rFonts w:ascii="Arial" w:hAnsi="Arial" w:cs="Arial"/>
          <w:noProof/>
        </w:rPr>
        <w:t>2012.</w:t>
      </w:r>
      <w:r w:rsidR="00134BA1" w:rsidRPr="005B27C7">
        <w:rPr>
          <w:rFonts w:ascii="Arial" w:hAnsi="Arial" w:cs="Arial"/>
        </w:rPr>
        <w:t xml:space="preserve"> 6: 2. Published online </w:t>
      </w:r>
      <w:r w:rsidR="00134BA1" w:rsidRPr="005B27C7">
        <w:rPr>
          <w:rFonts w:ascii="Arial" w:hAnsi="Arial" w:cs="Arial"/>
          <w:bCs/>
        </w:rPr>
        <w:t>2012</w:t>
      </w:r>
      <w:r w:rsidR="00134BA1" w:rsidRPr="005B27C7">
        <w:rPr>
          <w:rFonts w:ascii="Arial" w:hAnsi="Arial" w:cs="Arial"/>
        </w:rPr>
        <w:t xml:space="preserve"> January 25. </w:t>
      </w:r>
      <w:proofErr w:type="spellStart"/>
      <w:r w:rsidR="00134BA1" w:rsidRPr="005B27C7">
        <w:rPr>
          <w:rFonts w:ascii="Arial" w:hAnsi="Arial" w:cs="Arial"/>
        </w:rPr>
        <w:t>doi</w:t>
      </w:r>
      <w:proofErr w:type="spellEnd"/>
      <w:r w:rsidR="00134BA1" w:rsidRPr="005B27C7">
        <w:rPr>
          <w:rFonts w:ascii="Arial" w:hAnsi="Arial" w:cs="Arial"/>
        </w:rPr>
        <w:t>: 10.3389/fnint.</w:t>
      </w:r>
      <w:r w:rsidR="00134BA1" w:rsidRPr="005B27C7">
        <w:rPr>
          <w:rFonts w:ascii="Arial" w:hAnsi="Arial" w:cs="Arial"/>
          <w:bCs/>
        </w:rPr>
        <w:t>2012</w:t>
      </w:r>
      <w:r w:rsidR="00134BA1" w:rsidRPr="005B27C7">
        <w:rPr>
          <w:rFonts w:ascii="Arial" w:hAnsi="Arial" w:cs="Arial"/>
        </w:rPr>
        <w:t>.00002</w:t>
      </w:r>
    </w:p>
    <w:p w:rsidR="00DF05D7" w:rsidRPr="00CE6CA6" w:rsidRDefault="00F61F90" w:rsidP="00DF05D7">
      <w:pPr>
        <w:widowControl w:val="0"/>
        <w:numPr>
          <w:ilvl w:val="0"/>
          <w:numId w:val="6"/>
        </w:numPr>
        <w:tabs>
          <w:tab w:val="left" w:pos="220"/>
          <w:tab w:val="left" w:pos="720"/>
        </w:tabs>
        <w:autoSpaceDE w:val="0"/>
        <w:autoSpaceDN w:val="0"/>
        <w:adjustRightInd w:val="0"/>
        <w:spacing w:after="240"/>
        <w:rPr>
          <w:rFonts w:ascii="Arial" w:hAnsi="Arial" w:cs="Arial"/>
        </w:rPr>
      </w:pPr>
      <w:proofErr w:type="spellStart"/>
      <w:r w:rsidRPr="00CE6CA6">
        <w:rPr>
          <w:rFonts w:ascii="Arial" w:hAnsi="Arial" w:cs="Arial"/>
        </w:rPr>
        <w:lastRenderedPageBreak/>
        <w:t>Talos</w:t>
      </w:r>
      <w:proofErr w:type="spellEnd"/>
      <w:r w:rsidRPr="00CE6CA6">
        <w:rPr>
          <w:rFonts w:ascii="Arial" w:hAnsi="Arial" w:cs="Arial"/>
        </w:rPr>
        <w:t xml:space="preserve">, I-F., </w:t>
      </w:r>
      <w:proofErr w:type="spellStart"/>
      <w:r w:rsidRPr="00CE6CA6">
        <w:rPr>
          <w:rFonts w:ascii="Arial" w:hAnsi="Arial" w:cs="Arial"/>
        </w:rPr>
        <w:t>Jakab</w:t>
      </w:r>
      <w:proofErr w:type="spellEnd"/>
      <w:r w:rsidRPr="00CE6CA6">
        <w:rPr>
          <w:rFonts w:ascii="Arial" w:hAnsi="Arial" w:cs="Arial"/>
        </w:rPr>
        <w:t xml:space="preserve">, M., </w:t>
      </w:r>
      <w:proofErr w:type="spellStart"/>
      <w:r w:rsidRPr="00CE6CA6">
        <w:rPr>
          <w:rFonts w:ascii="Arial" w:hAnsi="Arial" w:cs="Arial"/>
        </w:rPr>
        <w:t>Kikinis</w:t>
      </w:r>
      <w:proofErr w:type="spellEnd"/>
      <w:r w:rsidRPr="00CE6CA6">
        <w:rPr>
          <w:rFonts w:ascii="Arial" w:hAnsi="Arial" w:cs="Arial"/>
        </w:rPr>
        <w:t xml:space="preserve">, R., </w:t>
      </w:r>
      <w:proofErr w:type="spellStart"/>
      <w:r w:rsidRPr="00CE6CA6">
        <w:rPr>
          <w:rFonts w:ascii="Arial" w:hAnsi="Arial" w:cs="Arial"/>
        </w:rPr>
        <w:t>Shenton</w:t>
      </w:r>
      <w:proofErr w:type="spellEnd"/>
      <w:r w:rsidRPr="00CE6CA6">
        <w:rPr>
          <w:rFonts w:ascii="Arial" w:hAnsi="Arial" w:cs="Arial"/>
        </w:rPr>
        <w:t xml:space="preserve"> M.E. SPL-PNL Brain Atlas. SPL. (2008)</w:t>
      </w:r>
    </w:p>
    <w:p w:rsidR="00DF05D7" w:rsidRPr="00CE6CA6" w:rsidRDefault="00F61F90" w:rsidP="00DF05D7">
      <w:pPr>
        <w:widowControl w:val="0"/>
        <w:numPr>
          <w:ilvl w:val="0"/>
          <w:numId w:val="6"/>
        </w:numPr>
        <w:tabs>
          <w:tab w:val="left" w:pos="220"/>
          <w:tab w:val="left" w:pos="720"/>
        </w:tabs>
        <w:autoSpaceDE w:val="0"/>
        <w:autoSpaceDN w:val="0"/>
        <w:adjustRightInd w:val="0"/>
        <w:spacing w:after="240"/>
        <w:rPr>
          <w:rFonts w:ascii="Arial" w:hAnsi="Arial" w:cs="Arial"/>
        </w:rPr>
      </w:pPr>
      <w:proofErr w:type="spellStart"/>
      <w:r w:rsidRPr="00CE6CA6">
        <w:rPr>
          <w:rFonts w:ascii="Arial" w:hAnsi="Arial" w:cs="Arial"/>
        </w:rPr>
        <w:t>Cauda</w:t>
      </w:r>
      <w:proofErr w:type="spellEnd"/>
      <w:r w:rsidRPr="00CE6CA6">
        <w:rPr>
          <w:rFonts w:ascii="Arial" w:hAnsi="Arial" w:cs="Arial"/>
        </w:rPr>
        <w:t xml:space="preserve">, F., </w:t>
      </w:r>
      <w:proofErr w:type="spellStart"/>
      <w:r w:rsidRPr="00CE6CA6">
        <w:rPr>
          <w:rFonts w:ascii="Arial" w:hAnsi="Arial" w:cs="Arial"/>
        </w:rPr>
        <w:t>Giuliano</w:t>
      </w:r>
      <w:proofErr w:type="spellEnd"/>
      <w:r w:rsidRPr="00CE6CA6">
        <w:rPr>
          <w:rFonts w:ascii="Arial" w:hAnsi="Arial" w:cs="Arial"/>
        </w:rPr>
        <w:t xml:space="preserve">, G., Federico, D., Sergio, D., </w:t>
      </w:r>
      <w:proofErr w:type="spellStart"/>
      <w:r w:rsidRPr="00CE6CA6">
        <w:rPr>
          <w:rFonts w:ascii="Arial" w:hAnsi="Arial" w:cs="Arial"/>
        </w:rPr>
        <w:t>Katiuscia</w:t>
      </w:r>
      <w:proofErr w:type="spellEnd"/>
      <w:r w:rsidRPr="00CE6CA6">
        <w:rPr>
          <w:rFonts w:ascii="Arial" w:hAnsi="Arial" w:cs="Arial"/>
        </w:rPr>
        <w:t xml:space="preserve">, S.: Discovering the </w:t>
      </w:r>
      <w:proofErr w:type="spellStart"/>
      <w:r w:rsidRPr="00CE6CA6">
        <w:rPr>
          <w:rFonts w:ascii="Arial" w:hAnsi="Arial" w:cs="Arial"/>
        </w:rPr>
        <w:t>somato</w:t>
      </w:r>
      <w:proofErr w:type="spellEnd"/>
      <w:r w:rsidRPr="00CE6CA6">
        <w:rPr>
          <w:rFonts w:ascii="Arial" w:hAnsi="Arial" w:cs="Arial"/>
        </w:rPr>
        <w:t>-topic organization of the motor areas of the medial wall using low-frequency BOLD fluctuations. Hum. Br</w:t>
      </w:r>
      <w:r w:rsidR="00DF05D7" w:rsidRPr="00CE6CA6">
        <w:rPr>
          <w:rFonts w:ascii="Arial" w:hAnsi="Arial" w:cs="Arial"/>
        </w:rPr>
        <w:t xml:space="preserve">ain </w:t>
      </w:r>
      <w:proofErr w:type="spellStart"/>
      <w:r w:rsidR="00DF05D7" w:rsidRPr="00CE6CA6">
        <w:rPr>
          <w:rFonts w:ascii="Arial" w:hAnsi="Arial" w:cs="Arial"/>
        </w:rPr>
        <w:t>Mapp</w:t>
      </w:r>
      <w:proofErr w:type="spellEnd"/>
      <w:r w:rsidR="00DF05D7" w:rsidRPr="00CE6CA6">
        <w:rPr>
          <w:rFonts w:ascii="Arial" w:hAnsi="Arial" w:cs="Arial"/>
        </w:rPr>
        <w:t>. 32, 1566–1579 (2011)</w:t>
      </w:r>
    </w:p>
    <w:p w:rsidR="00DF05D7" w:rsidRPr="00CE6CA6" w:rsidRDefault="00F61F90" w:rsidP="00DF05D7">
      <w:pPr>
        <w:widowControl w:val="0"/>
        <w:numPr>
          <w:ilvl w:val="0"/>
          <w:numId w:val="6"/>
        </w:numPr>
        <w:tabs>
          <w:tab w:val="left" w:pos="220"/>
          <w:tab w:val="left" w:pos="720"/>
        </w:tabs>
        <w:autoSpaceDE w:val="0"/>
        <w:autoSpaceDN w:val="0"/>
        <w:adjustRightInd w:val="0"/>
        <w:spacing w:after="240"/>
        <w:rPr>
          <w:rFonts w:ascii="Arial" w:hAnsi="Arial" w:cs="Arial"/>
        </w:rPr>
      </w:pPr>
      <w:r w:rsidRPr="00CE6CA6">
        <w:rPr>
          <w:rFonts w:ascii="Arial" w:hAnsi="Arial" w:cs="Arial"/>
        </w:rPr>
        <w:t xml:space="preserve">Mayer, A.R., </w:t>
      </w:r>
      <w:proofErr w:type="spellStart"/>
      <w:r w:rsidRPr="00CE6CA6">
        <w:rPr>
          <w:rFonts w:ascii="Arial" w:hAnsi="Arial" w:cs="Arial"/>
        </w:rPr>
        <w:t>Zimbelman</w:t>
      </w:r>
      <w:proofErr w:type="spellEnd"/>
      <w:r w:rsidRPr="00CE6CA6">
        <w:rPr>
          <w:rFonts w:ascii="Arial" w:hAnsi="Arial" w:cs="Arial"/>
        </w:rPr>
        <w:t xml:space="preserve">, J.L., Watanabe, Y., </w:t>
      </w:r>
      <w:proofErr w:type="spellStart"/>
      <w:r w:rsidRPr="00CE6CA6">
        <w:rPr>
          <w:rFonts w:ascii="Arial" w:hAnsi="Arial" w:cs="Arial"/>
        </w:rPr>
        <w:t>Rao</w:t>
      </w:r>
      <w:proofErr w:type="spellEnd"/>
      <w:r w:rsidRPr="00CE6CA6">
        <w:rPr>
          <w:rFonts w:ascii="Arial" w:hAnsi="Arial" w:cs="Arial"/>
        </w:rPr>
        <w:t xml:space="preserve">, S.M.: </w:t>
      </w:r>
      <w:proofErr w:type="spellStart"/>
      <w:r w:rsidRPr="00CE6CA6">
        <w:rPr>
          <w:rFonts w:ascii="Arial" w:hAnsi="Arial" w:cs="Arial"/>
        </w:rPr>
        <w:t>Somatotopic</w:t>
      </w:r>
      <w:proofErr w:type="spellEnd"/>
      <w:r w:rsidRPr="00CE6CA6">
        <w:rPr>
          <w:rFonts w:ascii="Arial" w:hAnsi="Arial" w:cs="Arial"/>
        </w:rPr>
        <w:t xml:space="preserve"> organization of the</w:t>
      </w:r>
      <w:r w:rsidR="00DF05D7" w:rsidRPr="00CE6CA6">
        <w:rPr>
          <w:rFonts w:ascii="Arial" w:hAnsi="Arial" w:cs="Arial"/>
        </w:rPr>
        <w:t xml:space="preserve">  </w:t>
      </w:r>
      <w:r w:rsidRPr="00CE6CA6">
        <w:rPr>
          <w:rFonts w:ascii="Arial" w:hAnsi="Arial" w:cs="Arial"/>
        </w:rPr>
        <w:t xml:space="preserve">medial wall of the cerebral hemispheres: a 3 Tesla </w:t>
      </w:r>
      <w:proofErr w:type="spellStart"/>
      <w:r w:rsidRPr="00CE6CA6">
        <w:rPr>
          <w:rFonts w:ascii="Arial" w:hAnsi="Arial" w:cs="Arial"/>
        </w:rPr>
        <w:t>fMRI</w:t>
      </w:r>
      <w:proofErr w:type="spellEnd"/>
      <w:r w:rsidRPr="00CE6CA6">
        <w:rPr>
          <w:rFonts w:ascii="Arial" w:hAnsi="Arial" w:cs="Arial"/>
        </w:rPr>
        <w:t xml:space="preserve"> study. </w:t>
      </w:r>
      <w:proofErr w:type="spellStart"/>
      <w:r w:rsidRPr="00CE6CA6">
        <w:rPr>
          <w:rFonts w:ascii="Arial" w:hAnsi="Arial" w:cs="Arial"/>
        </w:rPr>
        <w:t>Neuroreport</w:t>
      </w:r>
      <w:proofErr w:type="spellEnd"/>
      <w:r w:rsidRPr="00CE6CA6">
        <w:rPr>
          <w:rFonts w:ascii="Arial" w:hAnsi="Arial" w:cs="Arial"/>
        </w:rPr>
        <w:t>. 12, 3811–3814</w:t>
      </w:r>
      <w:r w:rsidR="00DF05D7" w:rsidRPr="00CE6CA6">
        <w:rPr>
          <w:rFonts w:ascii="Arial" w:hAnsi="Arial" w:cs="Arial"/>
        </w:rPr>
        <w:t xml:space="preserve"> </w:t>
      </w:r>
      <w:r w:rsidRPr="00CE6CA6">
        <w:rPr>
          <w:rFonts w:ascii="Arial" w:hAnsi="Arial" w:cs="Arial"/>
        </w:rPr>
        <w:t>(2001).</w:t>
      </w:r>
    </w:p>
    <w:p w:rsidR="00DF05D7" w:rsidRPr="00DF05D7" w:rsidRDefault="00DF05D7" w:rsidP="00DF05D7">
      <w:pPr>
        <w:widowControl w:val="0"/>
        <w:numPr>
          <w:ilvl w:val="0"/>
          <w:numId w:val="6"/>
        </w:numPr>
        <w:tabs>
          <w:tab w:val="left" w:pos="220"/>
          <w:tab w:val="left" w:pos="720"/>
        </w:tabs>
        <w:autoSpaceDE w:val="0"/>
        <w:autoSpaceDN w:val="0"/>
        <w:adjustRightInd w:val="0"/>
        <w:spacing w:after="240"/>
        <w:rPr>
          <w:rFonts w:ascii="Arial" w:hAnsi="Arial" w:cs="Arial"/>
        </w:rPr>
      </w:pPr>
      <w:r w:rsidRPr="00DF05D7">
        <w:rPr>
          <w:rFonts w:ascii="Arial" w:hAnsi="Arial" w:cs="Arial"/>
        </w:rPr>
        <w:t xml:space="preserve">Szymanski A., </w:t>
      </w:r>
      <w:proofErr w:type="spellStart"/>
      <w:r w:rsidRPr="00DF05D7">
        <w:rPr>
          <w:rFonts w:ascii="Arial" w:hAnsi="Arial" w:cs="Arial"/>
        </w:rPr>
        <w:t>Przybyszewski</w:t>
      </w:r>
      <w:proofErr w:type="spellEnd"/>
      <w:r w:rsidRPr="00DF05D7">
        <w:rPr>
          <w:rFonts w:ascii="Arial" w:hAnsi="Arial" w:cs="Arial"/>
        </w:rPr>
        <w:t xml:space="preserve">, A. W. </w:t>
      </w:r>
      <w:r w:rsidRPr="00DF05D7">
        <w:rPr>
          <w:rFonts w:ascii="Arial" w:hAnsi="Arial" w:cs="Arial"/>
          <w:bCs/>
        </w:rPr>
        <w:t>Rough Set Rules help to optimize parameters of Deep Brain Stimulation in Parkinson's Patients</w:t>
      </w:r>
      <w:r>
        <w:rPr>
          <w:rFonts w:ascii="Arial" w:hAnsi="Arial" w:cs="Arial"/>
          <w:bCs/>
        </w:rPr>
        <w:t xml:space="preserve">, WIC 2014, Brain Informatics, </w:t>
      </w:r>
      <w:r w:rsidR="00CE6CA6">
        <w:rPr>
          <w:rFonts w:ascii="Arial" w:hAnsi="Arial" w:cs="Arial"/>
          <w:bCs/>
        </w:rPr>
        <w:t>(</w:t>
      </w:r>
      <w:r>
        <w:rPr>
          <w:rFonts w:ascii="Arial" w:hAnsi="Arial" w:cs="Arial"/>
          <w:bCs/>
        </w:rPr>
        <w:t>in press</w:t>
      </w:r>
      <w:r w:rsidR="00CE6CA6">
        <w:rPr>
          <w:rFonts w:ascii="Arial" w:hAnsi="Arial" w:cs="Arial"/>
          <w:bCs/>
        </w:rPr>
        <w:t>)</w:t>
      </w:r>
    </w:p>
    <w:p w:rsidR="00CE6CA6" w:rsidRPr="00CE6CA6" w:rsidRDefault="00DF05D7" w:rsidP="00CE6CA6">
      <w:pPr>
        <w:pStyle w:val="Akapitzlist"/>
        <w:widowControl w:val="0"/>
        <w:numPr>
          <w:ilvl w:val="0"/>
          <w:numId w:val="6"/>
        </w:numPr>
        <w:autoSpaceDE w:val="0"/>
        <w:autoSpaceDN w:val="0"/>
        <w:adjustRightInd w:val="0"/>
        <w:spacing w:after="240"/>
        <w:rPr>
          <w:rFonts w:ascii="Times" w:hAnsi="Times" w:cs="Times"/>
        </w:rPr>
      </w:pPr>
      <w:proofErr w:type="spellStart"/>
      <w:r w:rsidRPr="00DF05D7">
        <w:rPr>
          <w:rFonts w:ascii="Arial" w:hAnsi="Arial" w:cs="Arial"/>
        </w:rPr>
        <w:t>Stawarz</w:t>
      </w:r>
      <w:proofErr w:type="spellEnd"/>
      <w:r w:rsidRPr="00DF05D7">
        <w:rPr>
          <w:rFonts w:ascii="Arial" w:hAnsi="Arial" w:cs="Arial"/>
        </w:rPr>
        <w:t xml:space="preserve">, M., </w:t>
      </w:r>
      <w:proofErr w:type="spellStart"/>
      <w:r w:rsidRPr="00DF05D7">
        <w:rPr>
          <w:rFonts w:ascii="Arial" w:hAnsi="Arial" w:cs="Arial"/>
        </w:rPr>
        <w:t>Kwiek</w:t>
      </w:r>
      <w:proofErr w:type="spellEnd"/>
      <w:r w:rsidRPr="00DF05D7">
        <w:rPr>
          <w:rFonts w:ascii="Arial" w:hAnsi="Arial" w:cs="Arial"/>
        </w:rPr>
        <w:t xml:space="preserve">, S.J., Polanski, A., </w:t>
      </w:r>
      <w:proofErr w:type="spellStart"/>
      <w:r w:rsidRPr="00DF05D7">
        <w:rPr>
          <w:rFonts w:ascii="Arial" w:hAnsi="Arial" w:cs="Arial"/>
        </w:rPr>
        <w:t>Janik</w:t>
      </w:r>
      <w:proofErr w:type="spellEnd"/>
      <w:r w:rsidRPr="00DF05D7">
        <w:rPr>
          <w:rFonts w:ascii="Arial" w:hAnsi="Arial" w:cs="Arial"/>
        </w:rPr>
        <w:t xml:space="preserve">, L., </w:t>
      </w:r>
      <w:proofErr w:type="spellStart"/>
      <w:r w:rsidRPr="00DF05D7">
        <w:rPr>
          <w:rFonts w:ascii="Arial" w:hAnsi="Arial" w:cs="Arial"/>
        </w:rPr>
        <w:t>Boczarska</w:t>
      </w:r>
      <w:proofErr w:type="spellEnd"/>
      <w:r w:rsidRPr="00DF05D7">
        <w:rPr>
          <w:rFonts w:ascii="Arial" w:hAnsi="Arial" w:cs="Arial"/>
        </w:rPr>
        <w:t xml:space="preserve">, M., </w:t>
      </w:r>
      <w:proofErr w:type="spellStart"/>
      <w:r w:rsidRPr="00DF05D7">
        <w:rPr>
          <w:rFonts w:ascii="Arial" w:hAnsi="Arial" w:cs="Arial"/>
        </w:rPr>
        <w:t>Przybyszewski</w:t>
      </w:r>
      <w:proofErr w:type="spellEnd"/>
      <w:r w:rsidRPr="00DF05D7">
        <w:rPr>
          <w:rFonts w:ascii="Arial" w:hAnsi="Arial" w:cs="Arial"/>
        </w:rPr>
        <w:t>, A., Wojciechowski, K. Algorithms for computing indexes of neurological gait abnormalities in patients after DBS surgery for Parkinson Disease based on motion capture data. Machine Graphics &amp; Vision 20, 299-317 (2011)</w:t>
      </w:r>
    </w:p>
    <w:p w:rsidR="007525A3" w:rsidRPr="007525A3" w:rsidRDefault="0094010F" w:rsidP="007525A3">
      <w:pPr>
        <w:pStyle w:val="Akapitzlist"/>
        <w:widowControl w:val="0"/>
        <w:numPr>
          <w:ilvl w:val="0"/>
          <w:numId w:val="6"/>
        </w:numPr>
        <w:autoSpaceDE w:val="0"/>
        <w:autoSpaceDN w:val="0"/>
        <w:adjustRightInd w:val="0"/>
        <w:spacing w:after="240"/>
        <w:rPr>
          <w:rFonts w:ascii="Times" w:hAnsi="Times" w:cs="Times"/>
        </w:rPr>
      </w:pPr>
      <w:proofErr w:type="spellStart"/>
      <w:r w:rsidRPr="00CE6CA6">
        <w:rPr>
          <w:rFonts w:ascii="Arial" w:hAnsi="Arial" w:cs="Arial"/>
        </w:rPr>
        <w:t>Przybyszewski</w:t>
      </w:r>
      <w:proofErr w:type="spellEnd"/>
      <w:r w:rsidRPr="00CE6CA6">
        <w:rPr>
          <w:rFonts w:ascii="Arial" w:hAnsi="Arial" w:cs="Arial"/>
        </w:rPr>
        <w:t xml:space="preserve">, A. W., </w:t>
      </w:r>
      <w:r w:rsidRPr="00CE6CA6">
        <w:rPr>
          <w:rFonts w:ascii="Arial" w:hAnsi="Arial" w:cs="Arial"/>
          <w:noProof/>
        </w:rPr>
        <w:t>Ravin, P., Margolin L., Pilitsis, J. G., Novak, P. The role of LFP in intra-OP STN localization in PD. (in preparation)</w:t>
      </w:r>
    </w:p>
    <w:p w:rsidR="00F710AA" w:rsidRPr="007525A3" w:rsidRDefault="00F710AA" w:rsidP="007525A3">
      <w:pPr>
        <w:pStyle w:val="Akapitzlist"/>
        <w:widowControl w:val="0"/>
        <w:numPr>
          <w:ilvl w:val="0"/>
          <w:numId w:val="6"/>
        </w:numPr>
        <w:autoSpaceDE w:val="0"/>
        <w:autoSpaceDN w:val="0"/>
        <w:adjustRightInd w:val="0"/>
        <w:spacing w:after="240"/>
        <w:rPr>
          <w:rFonts w:ascii="Times" w:hAnsi="Times" w:cs="Times"/>
        </w:rPr>
      </w:pPr>
      <w:proofErr w:type="spellStart"/>
      <w:r w:rsidRPr="007525A3">
        <w:rPr>
          <w:rFonts w:ascii="Arial" w:hAnsi="Arial" w:cs="Arial"/>
        </w:rPr>
        <w:t>Ciecierski</w:t>
      </w:r>
      <w:proofErr w:type="spellEnd"/>
      <w:r w:rsidRPr="007525A3">
        <w:rPr>
          <w:rFonts w:ascii="Arial" w:hAnsi="Arial" w:cs="Arial"/>
        </w:rPr>
        <w:t xml:space="preserve">, K., </w:t>
      </w:r>
      <w:proofErr w:type="spellStart"/>
      <w:r w:rsidRPr="007525A3">
        <w:rPr>
          <w:rFonts w:ascii="Arial" w:hAnsi="Arial" w:cs="Arial"/>
        </w:rPr>
        <w:t>Ras</w:t>
      </w:r>
      <w:proofErr w:type="spellEnd"/>
      <w:r w:rsidRPr="007525A3">
        <w:rPr>
          <w:rFonts w:ascii="Arial" w:hAnsi="Arial" w:cs="Arial"/>
        </w:rPr>
        <w:t xml:space="preserve">, Z. W., </w:t>
      </w:r>
      <w:proofErr w:type="spellStart"/>
      <w:r w:rsidRPr="007525A3">
        <w:rPr>
          <w:rFonts w:ascii="Arial" w:hAnsi="Arial" w:cs="Arial"/>
        </w:rPr>
        <w:t>Przybyszewski</w:t>
      </w:r>
      <w:proofErr w:type="spellEnd"/>
      <w:r w:rsidRPr="007525A3">
        <w:rPr>
          <w:rFonts w:ascii="Arial" w:hAnsi="Arial" w:cs="Arial"/>
        </w:rPr>
        <w:t>, A. W. Foundations of recommender system for STN localization during DBS surgery in Parkinson’s pati</w:t>
      </w:r>
      <w:r w:rsidR="00AF5CDA">
        <w:rPr>
          <w:rFonts w:ascii="Arial" w:hAnsi="Arial" w:cs="Arial"/>
        </w:rPr>
        <w:t>ents, Founda</w:t>
      </w:r>
      <w:r w:rsidRPr="007525A3">
        <w:rPr>
          <w:rFonts w:ascii="Arial" w:hAnsi="Arial" w:cs="Arial"/>
        </w:rPr>
        <w:t xml:space="preserve">tions of Intelligent Systems, </w:t>
      </w:r>
      <w:r w:rsidR="00636E9A" w:rsidRPr="007525A3">
        <w:rPr>
          <w:rFonts w:ascii="Arial" w:hAnsi="Arial" w:cs="Arial"/>
        </w:rPr>
        <w:t>ISMIS 2012 Symposium, LNAI,</w:t>
      </w:r>
      <w:r w:rsidRPr="007525A3">
        <w:rPr>
          <w:rFonts w:ascii="Arial" w:hAnsi="Arial" w:cs="Arial"/>
        </w:rPr>
        <w:t xml:space="preserve"> Springer, 2012, </w:t>
      </w:r>
      <w:r w:rsidR="00636E9A" w:rsidRPr="007525A3">
        <w:rPr>
          <w:rFonts w:ascii="Arial" w:hAnsi="Arial" w:cs="Arial"/>
        </w:rPr>
        <w:t>7661:</w:t>
      </w:r>
      <w:r w:rsidRPr="007525A3">
        <w:rPr>
          <w:rFonts w:ascii="Arial" w:hAnsi="Arial" w:cs="Arial"/>
        </w:rPr>
        <w:t xml:space="preserve">234–243 </w:t>
      </w:r>
    </w:p>
    <w:p w:rsidR="00F710AA" w:rsidRPr="007525A3" w:rsidRDefault="00F710AA" w:rsidP="00F710AA">
      <w:pPr>
        <w:pStyle w:val="Akapitzlist"/>
        <w:widowControl w:val="0"/>
        <w:numPr>
          <w:ilvl w:val="0"/>
          <w:numId w:val="6"/>
        </w:numPr>
        <w:tabs>
          <w:tab w:val="left" w:pos="0"/>
          <w:tab w:val="left" w:pos="220"/>
        </w:tabs>
        <w:autoSpaceDE w:val="0"/>
        <w:autoSpaceDN w:val="0"/>
        <w:adjustRightInd w:val="0"/>
        <w:spacing w:after="240"/>
        <w:rPr>
          <w:rFonts w:ascii="Arial" w:hAnsi="Arial" w:cs="Arial"/>
        </w:rPr>
      </w:pPr>
      <w:proofErr w:type="spellStart"/>
      <w:r w:rsidRPr="007525A3">
        <w:rPr>
          <w:rFonts w:ascii="Arial" w:hAnsi="Arial" w:cs="Arial"/>
        </w:rPr>
        <w:t>Ciecierski</w:t>
      </w:r>
      <w:proofErr w:type="spellEnd"/>
      <w:r w:rsidRPr="007525A3">
        <w:rPr>
          <w:rFonts w:ascii="Arial" w:hAnsi="Arial" w:cs="Arial"/>
        </w:rPr>
        <w:t xml:space="preserve">, K., </w:t>
      </w:r>
      <w:proofErr w:type="spellStart"/>
      <w:r w:rsidRPr="007525A3">
        <w:rPr>
          <w:rFonts w:ascii="Arial" w:hAnsi="Arial" w:cs="Arial"/>
        </w:rPr>
        <w:t>Ras</w:t>
      </w:r>
      <w:proofErr w:type="spellEnd"/>
      <w:r w:rsidRPr="007525A3">
        <w:rPr>
          <w:rFonts w:ascii="Arial" w:hAnsi="Arial" w:cs="Arial"/>
        </w:rPr>
        <w:t xml:space="preserve">, Z. W., </w:t>
      </w:r>
      <w:proofErr w:type="spellStart"/>
      <w:r w:rsidRPr="007525A3">
        <w:rPr>
          <w:rFonts w:ascii="Arial" w:hAnsi="Arial" w:cs="Arial"/>
        </w:rPr>
        <w:t>Przybyszewski</w:t>
      </w:r>
      <w:proofErr w:type="spellEnd"/>
      <w:r w:rsidRPr="007525A3">
        <w:rPr>
          <w:rFonts w:ascii="Arial" w:hAnsi="Arial" w:cs="Arial"/>
        </w:rPr>
        <w:t>, A. W.  Di</w:t>
      </w:r>
      <w:r w:rsidR="00AF5CDA">
        <w:rPr>
          <w:rFonts w:ascii="Arial" w:hAnsi="Arial" w:cs="Arial"/>
        </w:rPr>
        <w:t>scrimination of the micro elec</w:t>
      </w:r>
      <w:r w:rsidRPr="007525A3">
        <w:rPr>
          <w:rFonts w:ascii="Arial" w:hAnsi="Arial" w:cs="Arial"/>
        </w:rPr>
        <w:t>trode recordings for STN localization during DBS surgery in Parkinson’s patients, Flexible Query Answering Syst</w:t>
      </w:r>
      <w:r w:rsidR="00636E9A" w:rsidRPr="007525A3">
        <w:rPr>
          <w:rFonts w:ascii="Arial" w:hAnsi="Arial" w:cs="Arial"/>
        </w:rPr>
        <w:t>ems, FQAS 2013 Symposium, LNAI</w:t>
      </w:r>
      <w:r w:rsidRPr="007525A3">
        <w:rPr>
          <w:rFonts w:ascii="Arial" w:hAnsi="Arial" w:cs="Arial"/>
        </w:rPr>
        <w:t xml:space="preserve">, Springer, 2013, </w:t>
      </w:r>
      <w:r w:rsidR="00636E9A" w:rsidRPr="007525A3">
        <w:rPr>
          <w:rFonts w:ascii="Arial" w:hAnsi="Arial" w:cs="Arial"/>
        </w:rPr>
        <w:t xml:space="preserve">8132: </w:t>
      </w:r>
      <w:r w:rsidRPr="007525A3">
        <w:rPr>
          <w:rFonts w:ascii="Arial" w:hAnsi="Arial" w:cs="Arial"/>
        </w:rPr>
        <w:t>328–339</w:t>
      </w:r>
    </w:p>
    <w:p w:rsidR="00F710AA" w:rsidRPr="007525A3" w:rsidRDefault="00F710AA" w:rsidP="00F710AA">
      <w:pPr>
        <w:pStyle w:val="Akapitzlist"/>
        <w:widowControl w:val="0"/>
        <w:numPr>
          <w:ilvl w:val="0"/>
          <w:numId w:val="6"/>
        </w:numPr>
        <w:tabs>
          <w:tab w:val="left" w:pos="0"/>
          <w:tab w:val="left" w:pos="220"/>
        </w:tabs>
        <w:autoSpaceDE w:val="0"/>
        <w:autoSpaceDN w:val="0"/>
        <w:adjustRightInd w:val="0"/>
        <w:spacing w:after="240"/>
        <w:rPr>
          <w:rFonts w:ascii="Arial" w:hAnsi="Arial" w:cs="Arial"/>
        </w:rPr>
      </w:pPr>
      <w:proofErr w:type="spellStart"/>
      <w:r w:rsidRPr="007525A3">
        <w:rPr>
          <w:rFonts w:ascii="Arial" w:hAnsi="Arial" w:cs="Arial"/>
        </w:rPr>
        <w:t>Ciecierski</w:t>
      </w:r>
      <w:proofErr w:type="spellEnd"/>
      <w:r w:rsidRPr="007525A3">
        <w:rPr>
          <w:rFonts w:ascii="Arial" w:hAnsi="Arial" w:cs="Arial"/>
        </w:rPr>
        <w:t xml:space="preserve">, K., </w:t>
      </w:r>
      <w:proofErr w:type="spellStart"/>
      <w:r w:rsidRPr="007525A3">
        <w:rPr>
          <w:rFonts w:ascii="Arial" w:hAnsi="Arial" w:cs="Arial"/>
        </w:rPr>
        <w:t>Ras</w:t>
      </w:r>
      <w:proofErr w:type="spellEnd"/>
      <w:r w:rsidRPr="007525A3">
        <w:rPr>
          <w:rFonts w:ascii="Arial" w:hAnsi="Arial" w:cs="Arial"/>
        </w:rPr>
        <w:t xml:space="preserve">, Z. W., </w:t>
      </w:r>
      <w:proofErr w:type="spellStart"/>
      <w:r w:rsidRPr="007525A3">
        <w:rPr>
          <w:rFonts w:ascii="Arial" w:hAnsi="Arial" w:cs="Arial"/>
        </w:rPr>
        <w:t>Przybyszewski</w:t>
      </w:r>
      <w:proofErr w:type="spellEnd"/>
      <w:r w:rsidRPr="007525A3">
        <w:rPr>
          <w:rFonts w:ascii="Arial" w:hAnsi="Arial" w:cs="Arial"/>
        </w:rPr>
        <w:t xml:space="preserve">, A. W.  Foundations of automatic system  for </w:t>
      </w:r>
      <w:proofErr w:type="spellStart"/>
      <w:r w:rsidRPr="007525A3">
        <w:rPr>
          <w:rFonts w:ascii="Arial" w:hAnsi="Arial" w:cs="Arial"/>
        </w:rPr>
        <w:t>intrasurgical</w:t>
      </w:r>
      <w:proofErr w:type="spellEnd"/>
      <w:r w:rsidRPr="007525A3">
        <w:rPr>
          <w:rFonts w:ascii="Arial" w:hAnsi="Arial" w:cs="Arial"/>
        </w:rPr>
        <w:t xml:space="preserve"> localization of </w:t>
      </w:r>
      <w:proofErr w:type="spellStart"/>
      <w:r w:rsidRPr="007525A3">
        <w:rPr>
          <w:rFonts w:ascii="Arial" w:hAnsi="Arial" w:cs="Arial"/>
        </w:rPr>
        <w:t>subthalamic</w:t>
      </w:r>
      <w:proofErr w:type="spellEnd"/>
      <w:r w:rsidRPr="007525A3">
        <w:rPr>
          <w:rFonts w:ascii="Arial" w:hAnsi="Arial" w:cs="Arial"/>
        </w:rPr>
        <w:t xml:space="preserve"> nucleus in Parkinson patients, Web  Intelligence and Agent Systems, 2014/1, IOS Press, 2014, 63–82 </w:t>
      </w:r>
    </w:p>
    <w:p w:rsidR="00B25957" w:rsidRPr="007525A3" w:rsidRDefault="00F710AA" w:rsidP="00B25957">
      <w:pPr>
        <w:pStyle w:val="Akapitzlist"/>
        <w:widowControl w:val="0"/>
        <w:numPr>
          <w:ilvl w:val="0"/>
          <w:numId w:val="6"/>
        </w:numPr>
        <w:tabs>
          <w:tab w:val="left" w:pos="0"/>
          <w:tab w:val="left" w:pos="220"/>
        </w:tabs>
        <w:autoSpaceDE w:val="0"/>
        <w:autoSpaceDN w:val="0"/>
        <w:adjustRightInd w:val="0"/>
        <w:spacing w:after="240"/>
        <w:rPr>
          <w:rFonts w:ascii="Arial" w:hAnsi="Arial" w:cs="Arial"/>
        </w:rPr>
      </w:pPr>
      <w:proofErr w:type="spellStart"/>
      <w:r w:rsidRPr="007525A3">
        <w:rPr>
          <w:rFonts w:ascii="Arial" w:hAnsi="Arial" w:cs="Arial"/>
        </w:rPr>
        <w:t>Ciecierski</w:t>
      </w:r>
      <w:proofErr w:type="spellEnd"/>
      <w:r w:rsidRPr="007525A3">
        <w:rPr>
          <w:rFonts w:ascii="Arial" w:hAnsi="Arial" w:cs="Arial"/>
        </w:rPr>
        <w:t xml:space="preserve">, K., </w:t>
      </w:r>
      <w:proofErr w:type="spellStart"/>
      <w:r w:rsidRPr="007525A3">
        <w:rPr>
          <w:rFonts w:ascii="Arial" w:hAnsi="Arial" w:cs="Arial"/>
        </w:rPr>
        <w:t>Ras</w:t>
      </w:r>
      <w:proofErr w:type="spellEnd"/>
      <w:r w:rsidRPr="007525A3">
        <w:rPr>
          <w:rFonts w:ascii="Arial" w:hAnsi="Arial" w:cs="Arial"/>
        </w:rPr>
        <w:t xml:space="preserve">, Z. W., </w:t>
      </w:r>
      <w:proofErr w:type="spellStart"/>
      <w:r w:rsidRPr="007525A3">
        <w:rPr>
          <w:rFonts w:ascii="Arial" w:hAnsi="Arial" w:cs="Arial"/>
        </w:rPr>
        <w:t>Przybyszewski</w:t>
      </w:r>
      <w:proofErr w:type="spellEnd"/>
      <w:r w:rsidRPr="007525A3">
        <w:rPr>
          <w:rFonts w:ascii="Arial" w:hAnsi="Arial" w:cs="Arial"/>
        </w:rPr>
        <w:t xml:space="preserve">, A. W. </w:t>
      </w:r>
      <w:proofErr w:type="spellStart"/>
      <w:r w:rsidRPr="007525A3">
        <w:rPr>
          <w:rFonts w:ascii="Arial" w:hAnsi="Arial" w:cs="Arial"/>
        </w:rPr>
        <w:t>Intraoperative</w:t>
      </w:r>
      <w:proofErr w:type="spellEnd"/>
      <w:r w:rsidRPr="007525A3">
        <w:rPr>
          <w:rFonts w:ascii="Arial" w:hAnsi="Arial" w:cs="Arial"/>
        </w:rPr>
        <w:t xml:space="preserve"> Decision Making with Rough Set Rules for STN DBS in PD, Web Intelligence Congress, LNAI, 2014 </w:t>
      </w:r>
      <w:r w:rsidR="00AF5CDA">
        <w:rPr>
          <w:rFonts w:ascii="Arial" w:hAnsi="Arial" w:cs="Arial"/>
        </w:rPr>
        <w:t>(</w:t>
      </w:r>
      <w:r w:rsidRPr="007525A3">
        <w:rPr>
          <w:rFonts w:ascii="Arial" w:hAnsi="Arial" w:cs="Arial"/>
        </w:rPr>
        <w:t>in press</w:t>
      </w:r>
      <w:r w:rsidR="00AF5CDA">
        <w:rPr>
          <w:rFonts w:ascii="Arial" w:hAnsi="Arial" w:cs="Arial"/>
        </w:rPr>
        <w:t>)</w:t>
      </w:r>
    </w:p>
    <w:p w:rsidR="00286CA2" w:rsidRPr="00286CA2" w:rsidRDefault="00286CA2" w:rsidP="00286CA2">
      <w:pPr>
        <w:pStyle w:val="Akapitzlist"/>
        <w:widowControl w:val="0"/>
        <w:numPr>
          <w:ilvl w:val="0"/>
          <w:numId w:val="6"/>
        </w:numPr>
        <w:tabs>
          <w:tab w:val="left" w:pos="0"/>
          <w:tab w:val="left" w:pos="220"/>
        </w:tabs>
        <w:autoSpaceDE w:val="0"/>
        <w:autoSpaceDN w:val="0"/>
        <w:adjustRightInd w:val="0"/>
        <w:spacing w:after="240"/>
        <w:rPr>
          <w:rFonts w:ascii="Times" w:hAnsi="Times" w:cs="Times"/>
        </w:rPr>
      </w:pPr>
      <w:proofErr w:type="spellStart"/>
      <w:r w:rsidRPr="007525A3">
        <w:rPr>
          <w:rFonts w:ascii="Arial" w:hAnsi="Arial" w:cs="Arial"/>
        </w:rPr>
        <w:t>Przybyszewski</w:t>
      </w:r>
      <w:proofErr w:type="spellEnd"/>
      <w:r w:rsidRPr="007525A3">
        <w:rPr>
          <w:rFonts w:ascii="Arial" w:hAnsi="Arial" w:cs="Arial"/>
        </w:rPr>
        <w:t xml:space="preserve">, A. W., </w:t>
      </w:r>
      <w:proofErr w:type="spellStart"/>
      <w:r w:rsidRPr="007525A3">
        <w:rPr>
          <w:rFonts w:ascii="Arial" w:hAnsi="Arial" w:cs="Arial"/>
        </w:rPr>
        <w:t>Boczarska</w:t>
      </w:r>
      <w:proofErr w:type="spellEnd"/>
      <w:r w:rsidRPr="007525A3">
        <w:rPr>
          <w:rFonts w:ascii="Arial" w:hAnsi="Arial" w:cs="Arial"/>
        </w:rPr>
        <w:t xml:space="preserve">, M., </w:t>
      </w:r>
      <w:proofErr w:type="spellStart"/>
      <w:r w:rsidRPr="007525A3">
        <w:rPr>
          <w:rFonts w:ascii="Arial" w:hAnsi="Arial" w:cs="Arial"/>
        </w:rPr>
        <w:t>Kwiek</w:t>
      </w:r>
      <w:proofErr w:type="spellEnd"/>
      <w:r w:rsidRPr="007525A3">
        <w:rPr>
          <w:rFonts w:ascii="Arial" w:hAnsi="Arial" w:cs="Arial"/>
        </w:rPr>
        <w:t xml:space="preserve">, S.J., Wojciechowski, K. </w:t>
      </w:r>
      <w:r w:rsidRPr="007525A3">
        <w:rPr>
          <w:rFonts w:ascii="Arial" w:hAnsi="Arial" w:cs="Arial"/>
          <w:bCs/>
        </w:rPr>
        <w:t xml:space="preserve">Rough Set Based Classifications of Parkinson’s Patients Gaits. </w:t>
      </w:r>
      <w:r w:rsidRPr="007525A3">
        <w:rPr>
          <w:rFonts w:ascii="Arial" w:hAnsi="Arial" w:cs="Arial"/>
        </w:rPr>
        <w:t>N.T. Nguyen et al. (Eds.): ACIIDS 2014, Part II, LNAI 8398, pp. 525–534, 2014.</w:t>
      </w:r>
    </w:p>
    <w:p w:rsidR="006216E1" w:rsidRPr="006216E1" w:rsidRDefault="0016432B" w:rsidP="006216E1">
      <w:pPr>
        <w:pStyle w:val="Akapitzlist"/>
        <w:widowControl w:val="0"/>
        <w:numPr>
          <w:ilvl w:val="0"/>
          <w:numId w:val="6"/>
        </w:numPr>
        <w:tabs>
          <w:tab w:val="left" w:pos="0"/>
          <w:tab w:val="left" w:pos="220"/>
        </w:tabs>
        <w:autoSpaceDE w:val="0"/>
        <w:autoSpaceDN w:val="0"/>
        <w:adjustRightInd w:val="0"/>
        <w:spacing w:after="240"/>
        <w:rPr>
          <w:rFonts w:ascii="Times" w:hAnsi="Times" w:cs="Times"/>
        </w:rPr>
      </w:pPr>
      <w:proofErr w:type="spellStart"/>
      <w:r w:rsidRPr="00286CA2">
        <w:rPr>
          <w:rFonts w:ascii="Arial" w:hAnsi="Arial" w:cs="Arial"/>
        </w:rPr>
        <w:t>Bazan</w:t>
      </w:r>
      <w:proofErr w:type="spellEnd"/>
      <w:r w:rsidRPr="00286CA2">
        <w:rPr>
          <w:rFonts w:ascii="Arial" w:hAnsi="Arial" w:cs="Arial"/>
        </w:rPr>
        <w:t xml:space="preserve">, J., Son, Nguyen, H., </w:t>
      </w:r>
      <w:proofErr w:type="spellStart"/>
      <w:r w:rsidRPr="00286CA2">
        <w:rPr>
          <w:rFonts w:ascii="Arial" w:hAnsi="Arial" w:cs="Arial"/>
        </w:rPr>
        <w:t>Trung</w:t>
      </w:r>
      <w:proofErr w:type="spellEnd"/>
      <w:r w:rsidRPr="00286CA2">
        <w:rPr>
          <w:rFonts w:ascii="Arial" w:hAnsi="Arial" w:cs="Arial"/>
        </w:rPr>
        <w:t xml:space="preserve">, T., Nguyen, </w:t>
      </w:r>
      <w:proofErr w:type="spellStart"/>
      <w:r w:rsidRPr="00286CA2">
        <w:rPr>
          <w:rFonts w:ascii="Arial" w:hAnsi="Arial" w:cs="Arial"/>
        </w:rPr>
        <w:t>Skowron</w:t>
      </w:r>
      <w:proofErr w:type="spellEnd"/>
      <w:r w:rsidRPr="00286CA2">
        <w:rPr>
          <w:rFonts w:ascii="Arial" w:hAnsi="Arial" w:cs="Arial"/>
        </w:rPr>
        <w:t xml:space="preserve"> A., </w:t>
      </w:r>
      <w:proofErr w:type="spellStart"/>
      <w:r w:rsidRPr="00286CA2">
        <w:rPr>
          <w:rFonts w:ascii="Arial" w:hAnsi="Arial" w:cs="Arial"/>
        </w:rPr>
        <w:t>Stepaniuk</w:t>
      </w:r>
      <w:proofErr w:type="spellEnd"/>
      <w:r w:rsidRPr="00286CA2">
        <w:rPr>
          <w:rFonts w:ascii="Arial" w:hAnsi="Arial" w:cs="Arial"/>
        </w:rPr>
        <w:t xml:space="preserve">, J.: </w:t>
      </w:r>
      <w:proofErr w:type="spellStart"/>
      <w:r w:rsidRPr="00286CA2">
        <w:rPr>
          <w:rFonts w:ascii="Arial" w:hAnsi="Arial" w:cs="Arial"/>
        </w:rPr>
        <w:t>Desion</w:t>
      </w:r>
      <w:proofErr w:type="spellEnd"/>
      <w:r w:rsidRPr="00286CA2">
        <w:rPr>
          <w:rFonts w:ascii="Arial" w:hAnsi="Arial" w:cs="Arial"/>
        </w:rPr>
        <w:t xml:space="preserve"> rules synthesis for object classification. In: E. </w:t>
      </w:r>
      <w:proofErr w:type="spellStart"/>
      <w:r w:rsidRPr="00286CA2">
        <w:rPr>
          <w:rFonts w:ascii="Arial" w:hAnsi="Arial" w:cs="Arial"/>
        </w:rPr>
        <w:t>Orłowska</w:t>
      </w:r>
      <w:proofErr w:type="spellEnd"/>
      <w:r w:rsidRPr="00286CA2">
        <w:rPr>
          <w:rFonts w:ascii="Arial" w:hAnsi="Arial" w:cs="Arial"/>
        </w:rPr>
        <w:t xml:space="preserve"> (ed.), Incomplete Information: Rough Set Analysis, </w:t>
      </w:r>
      <w:proofErr w:type="spellStart"/>
      <w:r w:rsidRPr="00286CA2">
        <w:rPr>
          <w:rFonts w:ascii="Arial" w:hAnsi="Arial" w:cs="Arial"/>
        </w:rPr>
        <w:t>Physica</w:t>
      </w:r>
      <w:proofErr w:type="spellEnd"/>
      <w:r w:rsidRPr="00286CA2">
        <w:rPr>
          <w:rFonts w:ascii="Arial" w:hAnsi="Arial" w:cs="Arial"/>
        </w:rPr>
        <w:t xml:space="preserve"> – </w:t>
      </w:r>
      <w:proofErr w:type="spellStart"/>
      <w:r w:rsidRPr="00286CA2">
        <w:rPr>
          <w:rFonts w:ascii="Arial" w:hAnsi="Arial" w:cs="Arial"/>
        </w:rPr>
        <w:t>Verlag</w:t>
      </w:r>
      <w:proofErr w:type="spellEnd"/>
      <w:r w:rsidRPr="00286CA2">
        <w:rPr>
          <w:rFonts w:ascii="Arial" w:hAnsi="Arial" w:cs="Arial"/>
        </w:rPr>
        <w:t xml:space="preserve">, Heidelberg, pp. 23–57 (1998) </w:t>
      </w:r>
    </w:p>
    <w:p w:rsidR="007B7FDC" w:rsidRPr="002D1A98" w:rsidRDefault="006216E1" w:rsidP="002D1A98">
      <w:pPr>
        <w:pStyle w:val="Akapitzlist"/>
        <w:widowControl w:val="0"/>
        <w:numPr>
          <w:ilvl w:val="0"/>
          <w:numId w:val="6"/>
        </w:numPr>
        <w:tabs>
          <w:tab w:val="left" w:pos="0"/>
          <w:tab w:val="left" w:pos="220"/>
        </w:tabs>
        <w:autoSpaceDE w:val="0"/>
        <w:autoSpaceDN w:val="0"/>
        <w:adjustRightInd w:val="0"/>
        <w:spacing w:after="240"/>
        <w:rPr>
          <w:rFonts w:ascii="Arial" w:hAnsi="Arial" w:cs="Arial"/>
        </w:rPr>
      </w:pPr>
      <w:proofErr w:type="spellStart"/>
      <w:r w:rsidRPr="006216E1">
        <w:rPr>
          <w:rFonts w:ascii="Arial" w:hAnsi="Arial" w:cs="Arial"/>
        </w:rPr>
        <w:t>Szlufik</w:t>
      </w:r>
      <w:proofErr w:type="spellEnd"/>
      <w:r w:rsidRPr="006216E1">
        <w:rPr>
          <w:rFonts w:ascii="Arial" w:hAnsi="Arial" w:cs="Arial"/>
        </w:rPr>
        <w:t xml:space="preserve">, S., </w:t>
      </w:r>
      <w:proofErr w:type="spellStart"/>
      <w:r w:rsidRPr="006216E1">
        <w:rPr>
          <w:rFonts w:ascii="Arial" w:hAnsi="Arial" w:cs="Arial"/>
        </w:rPr>
        <w:t>Dudkiewicz</w:t>
      </w:r>
      <w:proofErr w:type="spellEnd"/>
      <w:r w:rsidRPr="006216E1">
        <w:rPr>
          <w:rFonts w:ascii="Arial" w:hAnsi="Arial" w:cs="Arial"/>
        </w:rPr>
        <w:t xml:space="preserve">, J., </w:t>
      </w:r>
      <w:proofErr w:type="spellStart"/>
      <w:r w:rsidRPr="006216E1">
        <w:rPr>
          <w:rFonts w:ascii="Arial" w:hAnsi="Arial" w:cs="Arial"/>
        </w:rPr>
        <w:t>Przybyszewski</w:t>
      </w:r>
      <w:proofErr w:type="spellEnd"/>
      <w:r w:rsidRPr="006216E1">
        <w:rPr>
          <w:rFonts w:ascii="Arial" w:hAnsi="Arial" w:cs="Arial"/>
        </w:rPr>
        <w:t xml:space="preserve">, A.W., </w:t>
      </w:r>
      <w:proofErr w:type="spellStart"/>
      <w:r w:rsidRPr="006216E1">
        <w:rPr>
          <w:rFonts w:ascii="Arial" w:hAnsi="Arial" w:cs="Arial"/>
        </w:rPr>
        <w:t>Habela</w:t>
      </w:r>
      <w:proofErr w:type="spellEnd"/>
      <w:r w:rsidRPr="006216E1">
        <w:rPr>
          <w:rFonts w:ascii="Arial" w:hAnsi="Arial" w:cs="Arial"/>
        </w:rPr>
        <w:t xml:space="preserve">, P., </w:t>
      </w:r>
      <w:proofErr w:type="spellStart"/>
      <w:r w:rsidRPr="006216E1">
        <w:rPr>
          <w:rFonts w:ascii="Arial" w:hAnsi="Arial" w:cs="Arial"/>
        </w:rPr>
        <w:t>Koziorowski</w:t>
      </w:r>
      <w:proofErr w:type="spellEnd"/>
      <w:r w:rsidRPr="006216E1">
        <w:rPr>
          <w:rFonts w:ascii="Arial" w:hAnsi="Arial" w:cs="Arial"/>
        </w:rPr>
        <w:t>, D. Reflexive saccadic eye movements latency as biomarker that correlates with UPDRS in Parkinson's disease patients. The International Parkinson and Movement Disorder Society (MDS) : 2014 Abstract # 551040</w:t>
      </w:r>
      <w:bookmarkStart w:id="0" w:name="_GoBack"/>
      <w:bookmarkEnd w:id="0"/>
    </w:p>
    <w:p w:rsidR="00F710AA" w:rsidRPr="0016432B" w:rsidRDefault="00F710AA" w:rsidP="00BD052D">
      <w:pPr>
        <w:spacing w:line="360" w:lineRule="auto"/>
      </w:pPr>
    </w:p>
    <w:p w:rsidR="007B4217" w:rsidRPr="000639E5" w:rsidRDefault="007B4217" w:rsidP="00BD052D">
      <w:pPr>
        <w:spacing w:line="360" w:lineRule="auto"/>
        <w:rPr>
          <w:rFonts w:ascii="Arial" w:hAnsi="Arial" w:cs="Arial"/>
        </w:rPr>
      </w:pPr>
    </w:p>
    <w:sectPr w:rsidR="007B4217" w:rsidRPr="000639E5" w:rsidSect="00CE6CA6">
      <w:footerReference w:type="even" r:id="rId38"/>
      <w:footerReference w:type="default" r:id="rId39"/>
      <w:pgSz w:w="11900" w:h="16840"/>
      <w:pgMar w:top="1440" w:right="1418" w:bottom="144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535" w:rsidRDefault="00BF6535" w:rsidP="00ED4C3F">
      <w:r>
        <w:separator/>
      </w:r>
    </w:p>
  </w:endnote>
  <w:endnote w:type="continuationSeparator" w:id="0">
    <w:p w:rsidR="00BF6535" w:rsidRDefault="00BF6535" w:rsidP="00ED4C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Palatino Linotype Italic">
    <w:altName w:val="Palatino Linotype"/>
    <w:charset w:val="00"/>
    <w:family w:val="auto"/>
    <w:pitch w:val="variable"/>
    <w:sig w:usb0="00000001" w:usb1="40000013"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F75" w:rsidRDefault="00504364" w:rsidP="00ED4C3F">
    <w:pPr>
      <w:pStyle w:val="Stopka"/>
      <w:framePr w:wrap="around" w:vAnchor="text" w:hAnchor="margin" w:xAlign="right" w:y="1"/>
      <w:rPr>
        <w:rStyle w:val="Numerstrony"/>
      </w:rPr>
    </w:pPr>
    <w:r>
      <w:rPr>
        <w:rStyle w:val="Numerstrony"/>
      </w:rPr>
      <w:fldChar w:fldCharType="begin"/>
    </w:r>
    <w:r w:rsidR="00954F75">
      <w:rPr>
        <w:rStyle w:val="Numerstrony"/>
      </w:rPr>
      <w:instrText xml:space="preserve">PAGE  </w:instrText>
    </w:r>
    <w:r>
      <w:rPr>
        <w:rStyle w:val="Numerstrony"/>
      </w:rPr>
      <w:fldChar w:fldCharType="end"/>
    </w:r>
  </w:p>
  <w:p w:rsidR="00954F75" w:rsidRDefault="00954F75" w:rsidP="00ED4C3F">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F75" w:rsidRDefault="00504364" w:rsidP="00ED4C3F">
    <w:pPr>
      <w:pStyle w:val="Stopka"/>
      <w:framePr w:wrap="around" w:vAnchor="text" w:hAnchor="margin" w:xAlign="right" w:y="1"/>
      <w:rPr>
        <w:rStyle w:val="Numerstrony"/>
      </w:rPr>
    </w:pPr>
    <w:r>
      <w:rPr>
        <w:rStyle w:val="Numerstrony"/>
      </w:rPr>
      <w:fldChar w:fldCharType="begin"/>
    </w:r>
    <w:r w:rsidR="00954F75">
      <w:rPr>
        <w:rStyle w:val="Numerstrony"/>
      </w:rPr>
      <w:instrText xml:space="preserve">PAGE  </w:instrText>
    </w:r>
    <w:r>
      <w:rPr>
        <w:rStyle w:val="Numerstrony"/>
      </w:rPr>
      <w:fldChar w:fldCharType="separate"/>
    </w:r>
    <w:r w:rsidR="00583CD1">
      <w:rPr>
        <w:rStyle w:val="Numerstrony"/>
        <w:noProof/>
      </w:rPr>
      <w:t>1</w:t>
    </w:r>
    <w:r>
      <w:rPr>
        <w:rStyle w:val="Numerstrony"/>
      </w:rPr>
      <w:fldChar w:fldCharType="end"/>
    </w:r>
  </w:p>
  <w:p w:rsidR="00954F75" w:rsidRDefault="00954F75" w:rsidP="00ED4C3F">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535" w:rsidRDefault="00BF6535" w:rsidP="00ED4C3F">
      <w:r>
        <w:separator/>
      </w:r>
    </w:p>
  </w:footnote>
  <w:footnote w:type="continuationSeparator" w:id="0">
    <w:p w:rsidR="00BF6535" w:rsidRDefault="00BF6535" w:rsidP="00ED4C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EF7DF7"/>
    <w:multiLevelType w:val="multilevel"/>
    <w:tmpl w:val="9FEA4576"/>
    <w:lvl w:ilvl="0">
      <w:start w:val="2"/>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18B32E5"/>
    <w:multiLevelType w:val="multilevel"/>
    <w:tmpl w:val="B706E490"/>
    <w:lvl w:ilvl="0">
      <w:start w:val="1"/>
      <w:numFmt w:val="decimal"/>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3">
    <w:nsid w:val="13E5723B"/>
    <w:multiLevelType w:val="hybridMultilevel"/>
    <w:tmpl w:val="1EF4DF4A"/>
    <w:lvl w:ilvl="0" w:tplc="A7362F42">
      <w:start w:val="1"/>
      <w:numFmt w:val="decimal"/>
      <w:lvlText w:val="%1."/>
      <w:lvlJc w:val="left"/>
      <w:pPr>
        <w:ind w:left="928" w:hanging="360"/>
      </w:pPr>
      <w:rPr>
        <w:rFonts w:ascii="Arial" w:eastAsiaTheme="minorEastAsia" w:hAnsi="Arial" w:cs="Arial"/>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5D5F53E0"/>
    <w:multiLevelType w:val="multilevel"/>
    <w:tmpl w:val="2458CFA0"/>
    <w:lvl w:ilvl="0">
      <w:start w:val="2"/>
      <w:numFmt w:val="decimal"/>
      <w:lvlText w:val="%1."/>
      <w:lvlJc w:val="left"/>
      <w:pPr>
        <w:ind w:left="460" w:hanging="460"/>
      </w:pPr>
      <w:rPr>
        <w:rFonts w:hint="default"/>
      </w:rPr>
    </w:lvl>
    <w:lvl w:ilvl="1">
      <w:start w:val="3"/>
      <w:numFmt w:val="decimal"/>
      <w:lvlText w:val="%1.%2."/>
      <w:lvlJc w:val="left"/>
      <w:pPr>
        <w:ind w:left="460" w:hanging="4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736C4920"/>
    <w:multiLevelType w:val="hybridMultilevel"/>
    <w:tmpl w:val="A8368B2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6"/>
  </w:num>
  <w:num w:numId="3">
    <w:abstractNumId w:val="0"/>
  </w:num>
  <w:num w:numId="4">
    <w:abstractNumId w:val="1"/>
  </w:num>
  <w:num w:numId="5">
    <w:abstractNumId w:val="4"/>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20"/>
  <w:hyphenationZone w:val="425"/>
  <w:characterSpacingControl w:val="doNotCompress"/>
  <w:footnotePr>
    <w:footnote w:id="-1"/>
    <w:footnote w:id="0"/>
  </w:footnotePr>
  <w:endnotePr>
    <w:endnote w:id="-1"/>
    <w:endnote w:id="0"/>
  </w:endnotePr>
  <w:compat>
    <w:useFELayout/>
  </w:compat>
  <w:rsids>
    <w:rsidRoot w:val="00DA1683"/>
    <w:rsid w:val="00017317"/>
    <w:rsid w:val="0002322D"/>
    <w:rsid w:val="000259C8"/>
    <w:rsid w:val="00034A98"/>
    <w:rsid w:val="00036FD7"/>
    <w:rsid w:val="0004293F"/>
    <w:rsid w:val="00043232"/>
    <w:rsid w:val="00047FD3"/>
    <w:rsid w:val="000557DE"/>
    <w:rsid w:val="000602AA"/>
    <w:rsid w:val="000639E5"/>
    <w:rsid w:val="00065D0F"/>
    <w:rsid w:val="00070293"/>
    <w:rsid w:val="0008441E"/>
    <w:rsid w:val="00090C27"/>
    <w:rsid w:val="00097B51"/>
    <w:rsid w:val="000A5ABD"/>
    <w:rsid w:val="000B2FA0"/>
    <w:rsid w:val="000B66A4"/>
    <w:rsid w:val="000C3120"/>
    <w:rsid w:val="000D4165"/>
    <w:rsid w:val="000D429A"/>
    <w:rsid w:val="000E7319"/>
    <w:rsid w:val="000E76B5"/>
    <w:rsid w:val="000E7BCB"/>
    <w:rsid w:val="00100A16"/>
    <w:rsid w:val="0012328C"/>
    <w:rsid w:val="00134BA1"/>
    <w:rsid w:val="001526C0"/>
    <w:rsid w:val="0016432B"/>
    <w:rsid w:val="0019795A"/>
    <w:rsid w:val="001A39E2"/>
    <w:rsid w:val="001C1404"/>
    <w:rsid w:val="001D3863"/>
    <w:rsid w:val="001D38A3"/>
    <w:rsid w:val="001E47C4"/>
    <w:rsid w:val="001F5ACB"/>
    <w:rsid w:val="0021262F"/>
    <w:rsid w:val="00215D6E"/>
    <w:rsid w:val="002208CC"/>
    <w:rsid w:val="00223D34"/>
    <w:rsid w:val="00241101"/>
    <w:rsid w:val="002453EC"/>
    <w:rsid w:val="0025525A"/>
    <w:rsid w:val="00263334"/>
    <w:rsid w:val="00271BCD"/>
    <w:rsid w:val="00286CA2"/>
    <w:rsid w:val="00287812"/>
    <w:rsid w:val="00297A9B"/>
    <w:rsid w:val="002B4522"/>
    <w:rsid w:val="002C52F3"/>
    <w:rsid w:val="002C5919"/>
    <w:rsid w:val="002D1A98"/>
    <w:rsid w:val="002F566D"/>
    <w:rsid w:val="002F7903"/>
    <w:rsid w:val="00303266"/>
    <w:rsid w:val="00320C71"/>
    <w:rsid w:val="003470EC"/>
    <w:rsid w:val="00357218"/>
    <w:rsid w:val="00357C11"/>
    <w:rsid w:val="0036612D"/>
    <w:rsid w:val="003833F2"/>
    <w:rsid w:val="003919B1"/>
    <w:rsid w:val="003A4FC5"/>
    <w:rsid w:val="003A6572"/>
    <w:rsid w:val="003B3250"/>
    <w:rsid w:val="003C2A73"/>
    <w:rsid w:val="003E2606"/>
    <w:rsid w:val="003F05EB"/>
    <w:rsid w:val="004049CC"/>
    <w:rsid w:val="00407AA9"/>
    <w:rsid w:val="0041291D"/>
    <w:rsid w:val="00420FC5"/>
    <w:rsid w:val="00440264"/>
    <w:rsid w:val="00440CC2"/>
    <w:rsid w:val="00441A1F"/>
    <w:rsid w:val="00445A0E"/>
    <w:rsid w:val="004611A5"/>
    <w:rsid w:val="00462E1C"/>
    <w:rsid w:val="00476AE2"/>
    <w:rsid w:val="004839EB"/>
    <w:rsid w:val="00486D7D"/>
    <w:rsid w:val="004B2896"/>
    <w:rsid w:val="004B5061"/>
    <w:rsid w:val="004C0286"/>
    <w:rsid w:val="004D1299"/>
    <w:rsid w:val="004E2A47"/>
    <w:rsid w:val="00504364"/>
    <w:rsid w:val="00507983"/>
    <w:rsid w:val="00533CD3"/>
    <w:rsid w:val="0053636F"/>
    <w:rsid w:val="00557764"/>
    <w:rsid w:val="00583CD1"/>
    <w:rsid w:val="00583FBF"/>
    <w:rsid w:val="005862C8"/>
    <w:rsid w:val="00590DF2"/>
    <w:rsid w:val="005A4E21"/>
    <w:rsid w:val="005A4F83"/>
    <w:rsid w:val="005B24CD"/>
    <w:rsid w:val="005B27C7"/>
    <w:rsid w:val="005C391D"/>
    <w:rsid w:val="005E0412"/>
    <w:rsid w:val="00601980"/>
    <w:rsid w:val="006049CD"/>
    <w:rsid w:val="006216E1"/>
    <w:rsid w:val="00622BE4"/>
    <w:rsid w:val="00623800"/>
    <w:rsid w:val="006252E6"/>
    <w:rsid w:val="00636E9A"/>
    <w:rsid w:val="006373D9"/>
    <w:rsid w:val="006419DA"/>
    <w:rsid w:val="00641E26"/>
    <w:rsid w:val="00651153"/>
    <w:rsid w:val="0065227E"/>
    <w:rsid w:val="00661B9E"/>
    <w:rsid w:val="00663945"/>
    <w:rsid w:val="00672AF6"/>
    <w:rsid w:val="006774C6"/>
    <w:rsid w:val="006B5187"/>
    <w:rsid w:val="006E1728"/>
    <w:rsid w:val="00735C24"/>
    <w:rsid w:val="00743B39"/>
    <w:rsid w:val="007525A3"/>
    <w:rsid w:val="0075506C"/>
    <w:rsid w:val="0076372F"/>
    <w:rsid w:val="007959D1"/>
    <w:rsid w:val="007B2D2E"/>
    <w:rsid w:val="007B4217"/>
    <w:rsid w:val="007B64CB"/>
    <w:rsid w:val="007B7FDC"/>
    <w:rsid w:val="007C28F8"/>
    <w:rsid w:val="007C40EF"/>
    <w:rsid w:val="007D3246"/>
    <w:rsid w:val="007E2ABE"/>
    <w:rsid w:val="007E71E4"/>
    <w:rsid w:val="007F652F"/>
    <w:rsid w:val="00823921"/>
    <w:rsid w:val="00831E1F"/>
    <w:rsid w:val="00835847"/>
    <w:rsid w:val="008370AD"/>
    <w:rsid w:val="008512E1"/>
    <w:rsid w:val="00857229"/>
    <w:rsid w:val="008623D8"/>
    <w:rsid w:val="00864DDC"/>
    <w:rsid w:val="008837FE"/>
    <w:rsid w:val="008873B6"/>
    <w:rsid w:val="00892CCF"/>
    <w:rsid w:val="00897F87"/>
    <w:rsid w:val="008A52F9"/>
    <w:rsid w:val="008A5F8C"/>
    <w:rsid w:val="008A66FD"/>
    <w:rsid w:val="008B0109"/>
    <w:rsid w:val="008B6DC1"/>
    <w:rsid w:val="008B7475"/>
    <w:rsid w:val="008E29DA"/>
    <w:rsid w:val="008F2BB9"/>
    <w:rsid w:val="008F6977"/>
    <w:rsid w:val="0091565C"/>
    <w:rsid w:val="00935CCF"/>
    <w:rsid w:val="00937C6F"/>
    <w:rsid w:val="0094010F"/>
    <w:rsid w:val="009403F9"/>
    <w:rsid w:val="009447D3"/>
    <w:rsid w:val="00944A35"/>
    <w:rsid w:val="00954CB7"/>
    <w:rsid w:val="00954F75"/>
    <w:rsid w:val="009554F2"/>
    <w:rsid w:val="00977C87"/>
    <w:rsid w:val="00985953"/>
    <w:rsid w:val="009859B5"/>
    <w:rsid w:val="00994D18"/>
    <w:rsid w:val="009A0F42"/>
    <w:rsid w:val="009A5EFE"/>
    <w:rsid w:val="009B097D"/>
    <w:rsid w:val="009B50DF"/>
    <w:rsid w:val="009C38FC"/>
    <w:rsid w:val="009C4DB6"/>
    <w:rsid w:val="009C4E31"/>
    <w:rsid w:val="009C669C"/>
    <w:rsid w:val="009D5878"/>
    <w:rsid w:val="009F2FA3"/>
    <w:rsid w:val="00A02782"/>
    <w:rsid w:val="00A23DA7"/>
    <w:rsid w:val="00A43843"/>
    <w:rsid w:val="00A77608"/>
    <w:rsid w:val="00A80DC2"/>
    <w:rsid w:val="00A80DEF"/>
    <w:rsid w:val="00A85588"/>
    <w:rsid w:val="00A9554F"/>
    <w:rsid w:val="00AA42A2"/>
    <w:rsid w:val="00AA5699"/>
    <w:rsid w:val="00AC7AB7"/>
    <w:rsid w:val="00AE6423"/>
    <w:rsid w:val="00AF5CDA"/>
    <w:rsid w:val="00B06BFA"/>
    <w:rsid w:val="00B14A9F"/>
    <w:rsid w:val="00B16314"/>
    <w:rsid w:val="00B25957"/>
    <w:rsid w:val="00B266B3"/>
    <w:rsid w:val="00B443E7"/>
    <w:rsid w:val="00B66559"/>
    <w:rsid w:val="00B67413"/>
    <w:rsid w:val="00B70343"/>
    <w:rsid w:val="00B920F1"/>
    <w:rsid w:val="00B943EF"/>
    <w:rsid w:val="00BA7F82"/>
    <w:rsid w:val="00BC749B"/>
    <w:rsid w:val="00BD052D"/>
    <w:rsid w:val="00BD5C64"/>
    <w:rsid w:val="00BD6F9F"/>
    <w:rsid w:val="00BD7D04"/>
    <w:rsid w:val="00BE0B12"/>
    <w:rsid w:val="00BE39AD"/>
    <w:rsid w:val="00BF6535"/>
    <w:rsid w:val="00BF6D22"/>
    <w:rsid w:val="00C02532"/>
    <w:rsid w:val="00C06E2D"/>
    <w:rsid w:val="00C07E63"/>
    <w:rsid w:val="00C17FDD"/>
    <w:rsid w:val="00C209A9"/>
    <w:rsid w:val="00C3351D"/>
    <w:rsid w:val="00C52BA9"/>
    <w:rsid w:val="00CA3430"/>
    <w:rsid w:val="00CB7367"/>
    <w:rsid w:val="00CD01F8"/>
    <w:rsid w:val="00CD20CF"/>
    <w:rsid w:val="00CE6CA6"/>
    <w:rsid w:val="00CF3BA6"/>
    <w:rsid w:val="00D0355F"/>
    <w:rsid w:val="00D157E6"/>
    <w:rsid w:val="00D22ADF"/>
    <w:rsid w:val="00D2610D"/>
    <w:rsid w:val="00D30D92"/>
    <w:rsid w:val="00D467C2"/>
    <w:rsid w:val="00D73A80"/>
    <w:rsid w:val="00D85C64"/>
    <w:rsid w:val="00D913F6"/>
    <w:rsid w:val="00D96D23"/>
    <w:rsid w:val="00DA1683"/>
    <w:rsid w:val="00DB43B1"/>
    <w:rsid w:val="00DC1960"/>
    <w:rsid w:val="00DC2CDC"/>
    <w:rsid w:val="00DC49A2"/>
    <w:rsid w:val="00DC56B6"/>
    <w:rsid w:val="00DC7C2C"/>
    <w:rsid w:val="00DD6319"/>
    <w:rsid w:val="00DD6BA8"/>
    <w:rsid w:val="00DD78FE"/>
    <w:rsid w:val="00DE7D80"/>
    <w:rsid w:val="00DF05D7"/>
    <w:rsid w:val="00DF114C"/>
    <w:rsid w:val="00E008B5"/>
    <w:rsid w:val="00E03E53"/>
    <w:rsid w:val="00E07417"/>
    <w:rsid w:val="00E16407"/>
    <w:rsid w:val="00E500BB"/>
    <w:rsid w:val="00E51171"/>
    <w:rsid w:val="00E560D8"/>
    <w:rsid w:val="00E61C44"/>
    <w:rsid w:val="00E63123"/>
    <w:rsid w:val="00E65151"/>
    <w:rsid w:val="00E75967"/>
    <w:rsid w:val="00EB6534"/>
    <w:rsid w:val="00ED4C3F"/>
    <w:rsid w:val="00EF0B38"/>
    <w:rsid w:val="00EF3D22"/>
    <w:rsid w:val="00EF48C3"/>
    <w:rsid w:val="00F16EED"/>
    <w:rsid w:val="00F203EE"/>
    <w:rsid w:val="00F2374A"/>
    <w:rsid w:val="00F36DC4"/>
    <w:rsid w:val="00F44616"/>
    <w:rsid w:val="00F5040E"/>
    <w:rsid w:val="00F57803"/>
    <w:rsid w:val="00F61F90"/>
    <w:rsid w:val="00F710AA"/>
    <w:rsid w:val="00F723E5"/>
    <w:rsid w:val="00F74904"/>
    <w:rsid w:val="00F75226"/>
    <w:rsid w:val="00F84523"/>
    <w:rsid w:val="00F84A5A"/>
    <w:rsid w:val="00F93B66"/>
    <w:rsid w:val="00F96308"/>
    <w:rsid w:val="00F97F8A"/>
    <w:rsid w:val="00FA1FAC"/>
    <w:rsid w:val="00FA5217"/>
    <w:rsid w:val="00FB2B15"/>
    <w:rsid w:val="00FC6E59"/>
    <w:rsid w:val="00FF1AC8"/>
    <w:rsid w:val="00FF23D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4364"/>
  </w:style>
  <w:style w:type="paragraph" w:styleId="Nagwek1">
    <w:name w:val="heading 1"/>
    <w:basedOn w:val="Normalny"/>
    <w:next w:val="Normalny"/>
    <w:link w:val="Nagwek1Znak"/>
    <w:uiPriority w:val="9"/>
    <w:qFormat/>
    <w:rsid w:val="0075506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Nagwek2">
    <w:name w:val="heading 2"/>
    <w:basedOn w:val="Normalny"/>
    <w:next w:val="Normalny"/>
    <w:link w:val="Nagwek2Znak"/>
    <w:uiPriority w:val="9"/>
    <w:semiHidden/>
    <w:unhideWhenUsed/>
    <w:qFormat/>
    <w:rsid w:val="0075506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uthor">
    <w:name w:val="author"/>
    <w:basedOn w:val="Normalny"/>
    <w:next w:val="Normalny"/>
    <w:rsid w:val="00DA1683"/>
    <w:pPr>
      <w:suppressAutoHyphens/>
      <w:overflowPunct w:val="0"/>
      <w:autoSpaceDE w:val="0"/>
      <w:autoSpaceDN w:val="0"/>
      <w:adjustRightInd w:val="0"/>
      <w:spacing w:after="200" w:line="240" w:lineRule="atLeast"/>
      <w:jc w:val="center"/>
      <w:textAlignment w:val="baseline"/>
    </w:pPr>
    <w:rPr>
      <w:rFonts w:ascii="Times New Roman" w:eastAsia="Times New Roman" w:hAnsi="Times New Roman" w:cs="Times New Roman"/>
      <w:sz w:val="20"/>
      <w:szCs w:val="20"/>
      <w:lang w:eastAsia="de-DE"/>
    </w:rPr>
  </w:style>
  <w:style w:type="character" w:customStyle="1" w:styleId="e-mail">
    <w:name w:val="e-mail"/>
    <w:rsid w:val="00DA1683"/>
    <w:rPr>
      <w:rFonts w:ascii="Courier" w:hAnsi="Courier"/>
      <w:noProof/>
      <w:spacing w:val="-6"/>
      <w:lang w:val="en-US"/>
    </w:rPr>
  </w:style>
  <w:style w:type="paragraph" w:styleId="NormalnyWeb">
    <w:name w:val="Normal (Web)"/>
    <w:basedOn w:val="Normalny"/>
    <w:uiPriority w:val="99"/>
    <w:unhideWhenUsed/>
    <w:rsid w:val="008A52F9"/>
    <w:pPr>
      <w:spacing w:before="100" w:beforeAutospacing="1" w:after="100" w:afterAutospacing="1"/>
    </w:pPr>
    <w:rPr>
      <w:rFonts w:ascii="Times" w:hAnsi="Times" w:cs="Times New Roman"/>
      <w:sz w:val="20"/>
      <w:szCs w:val="20"/>
    </w:rPr>
  </w:style>
  <w:style w:type="paragraph" w:styleId="Stopka">
    <w:name w:val="footer"/>
    <w:basedOn w:val="Normalny"/>
    <w:link w:val="StopkaZnak"/>
    <w:uiPriority w:val="99"/>
    <w:unhideWhenUsed/>
    <w:rsid w:val="00ED4C3F"/>
    <w:pPr>
      <w:tabs>
        <w:tab w:val="center" w:pos="4320"/>
        <w:tab w:val="right" w:pos="8640"/>
      </w:tabs>
    </w:pPr>
  </w:style>
  <w:style w:type="character" w:customStyle="1" w:styleId="StopkaZnak">
    <w:name w:val="Stopka Znak"/>
    <w:basedOn w:val="Domylnaczcionkaakapitu"/>
    <w:link w:val="Stopka"/>
    <w:uiPriority w:val="99"/>
    <w:rsid w:val="00ED4C3F"/>
  </w:style>
  <w:style w:type="character" w:styleId="Numerstrony">
    <w:name w:val="page number"/>
    <w:basedOn w:val="Domylnaczcionkaakapitu"/>
    <w:uiPriority w:val="99"/>
    <w:semiHidden/>
    <w:unhideWhenUsed/>
    <w:rsid w:val="00ED4C3F"/>
  </w:style>
  <w:style w:type="paragraph" w:customStyle="1" w:styleId="Standard-firstparagraph">
    <w:name w:val="Standard - first paragraph"/>
    <w:basedOn w:val="Normalny"/>
    <w:next w:val="Normalny"/>
    <w:qFormat/>
    <w:rsid w:val="00320C71"/>
    <w:pPr>
      <w:overflowPunct w:val="0"/>
      <w:autoSpaceDE w:val="0"/>
      <w:autoSpaceDN w:val="0"/>
      <w:adjustRightInd w:val="0"/>
      <w:spacing w:line="240" w:lineRule="atLeast"/>
      <w:jc w:val="both"/>
      <w:textAlignment w:val="baseline"/>
    </w:pPr>
    <w:rPr>
      <w:rFonts w:ascii="Times New Roman" w:eastAsia="Times New Roman" w:hAnsi="Times New Roman" w:cs="Times New Roman"/>
      <w:sz w:val="20"/>
      <w:szCs w:val="20"/>
      <w:lang w:eastAsia="de-DE"/>
    </w:rPr>
  </w:style>
  <w:style w:type="paragraph" w:styleId="Tekstdymka">
    <w:name w:val="Balloon Text"/>
    <w:basedOn w:val="Normalny"/>
    <w:link w:val="TekstdymkaZnak"/>
    <w:uiPriority w:val="99"/>
    <w:semiHidden/>
    <w:unhideWhenUsed/>
    <w:rsid w:val="00320C71"/>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320C71"/>
    <w:rPr>
      <w:rFonts w:ascii="Lucida Grande" w:hAnsi="Lucida Grande" w:cs="Lucida Grande"/>
      <w:sz w:val="18"/>
      <w:szCs w:val="18"/>
    </w:rPr>
  </w:style>
  <w:style w:type="paragraph" w:customStyle="1" w:styleId="numitem">
    <w:name w:val="numitem"/>
    <w:basedOn w:val="Normalny"/>
    <w:rsid w:val="0075506C"/>
    <w:pPr>
      <w:numPr>
        <w:numId w:val="1"/>
      </w:numPr>
      <w:overflowPunct w:val="0"/>
      <w:autoSpaceDE w:val="0"/>
      <w:autoSpaceDN w:val="0"/>
      <w:adjustRightInd w:val="0"/>
      <w:spacing w:before="160" w:after="160" w:line="240" w:lineRule="atLeast"/>
      <w:contextualSpacing/>
      <w:jc w:val="both"/>
      <w:textAlignment w:val="baseline"/>
    </w:pPr>
    <w:rPr>
      <w:rFonts w:ascii="Times New Roman" w:eastAsia="Times New Roman" w:hAnsi="Times New Roman" w:cs="Times New Roman"/>
      <w:sz w:val="20"/>
      <w:szCs w:val="20"/>
      <w:lang w:eastAsia="de-DE"/>
    </w:rPr>
  </w:style>
  <w:style w:type="paragraph" w:customStyle="1" w:styleId="heading1">
    <w:name w:val="heading1"/>
    <w:basedOn w:val="Nagwek1"/>
    <w:next w:val="Standard-firstparagraph"/>
    <w:rsid w:val="0075506C"/>
    <w:pPr>
      <w:numPr>
        <w:numId w:val="2"/>
      </w:numPr>
      <w:tabs>
        <w:tab w:val="num" w:pos="360"/>
        <w:tab w:val="left" w:pos="567"/>
      </w:tabs>
      <w:suppressAutoHyphens/>
      <w:overflowPunct w:val="0"/>
      <w:autoSpaceDE w:val="0"/>
      <w:autoSpaceDN w:val="0"/>
      <w:adjustRightInd w:val="0"/>
      <w:spacing w:before="360" w:after="240" w:line="300" w:lineRule="atLeast"/>
      <w:ind w:left="720" w:hanging="360"/>
      <w:textAlignment w:val="baseline"/>
    </w:pPr>
    <w:rPr>
      <w:rFonts w:ascii="Times New Roman" w:eastAsia="Times New Roman" w:hAnsi="Times New Roman" w:cs="Times New Roman"/>
      <w:color w:val="auto"/>
      <w:sz w:val="24"/>
      <w:szCs w:val="20"/>
      <w:lang w:eastAsia="de-DE"/>
    </w:rPr>
  </w:style>
  <w:style w:type="paragraph" w:customStyle="1" w:styleId="heading2">
    <w:name w:val="heading2"/>
    <w:basedOn w:val="Nagwek2"/>
    <w:next w:val="Standard-firstparagraph"/>
    <w:rsid w:val="0075506C"/>
    <w:pPr>
      <w:numPr>
        <w:ilvl w:val="1"/>
        <w:numId w:val="2"/>
      </w:numPr>
      <w:tabs>
        <w:tab w:val="clear" w:pos="567"/>
        <w:tab w:val="num" w:pos="360"/>
      </w:tabs>
      <w:suppressAutoHyphens/>
      <w:overflowPunct w:val="0"/>
      <w:autoSpaceDE w:val="0"/>
      <w:autoSpaceDN w:val="0"/>
      <w:adjustRightInd w:val="0"/>
      <w:spacing w:before="360" w:after="160" w:line="240" w:lineRule="atLeast"/>
      <w:ind w:left="1440" w:hanging="360"/>
      <w:jc w:val="both"/>
      <w:textAlignment w:val="baseline"/>
    </w:pPr>
    <w:rPr>
      <w:rFonts w:ascii="Times New Roman" w:eastAsia="Times New Roman" w:hAnsi="Times New Roman" w:cs="Times New Roman"/>
      <w:iCs/>
      <w:color w:val="auto"/>
      <w:sz w:val="20"/>
      <w:szCs w:val="20"/>
      <w:lang w:eastAsia="de-DE"/>
    </w:rPr>
  </w:style>
  <w:style w:type="numbering" w:customStyle="1" w:styleId="headings">
    <w:name w:val="headings"/>
    <w:basedOn w:val="Bezlisty"/>
    <w:rsid w:val="0075506C"/>
    <w:pPr>
      <w:numPr>
        <w:numId w:val="2"/>
      </w:numPr>
    </w:pPr>
  </w:style>
  <w:style w:type="paragraph" w:customStyle="1" w:styleId="equation">
    <w:name w:val="equation"/>
    <w:basedOn w:val="Normalny"/>
    <w:next w:val="Standard-firstparagraph"/>
    <w:rsid w:val="0075506C"/>
    <w:pPr>
      <w:tabs>
        <w:tab w:val="center" w:pos="3289"/>
        <w:tab w:val="right" w:pos="6917"/>
      </w:tabs>
      <w:overflowPunct w:val="0"/>
      <w:autoSpaceDE w:val="0"/>
      <w:autoSpaceDN w:val="0"/>
      <w:adjustRightInd w:val="0"/>
      <w:spacing w:before="160" w:after="160" w:line="240" w:lineRule="atLeast"/>
      <w:jc w:val="both"/>
      <w:textAlignment w:val="baseline"/>
    </w:pPr>
    <w:rPr>
      <w:rFonts w:ascii="Times New Roman" w:eastAsia="Times New Roman" w:hAnsi="Times New Roman" w:cs="Times New Roman"/>
      <w:sz w:val="20"/>
      <w:szCs w:val="20"/>
      <w:lang w:eastAsia="de-DE"/>
    </w:rPr>
  </w:style>
  <w:style w:type="paragraph" w:customStyle="1" w:styleId="tablecaption">
    <w:name w:val="tablecaption"/>
    <w:basedOn w:val="Normalny"/>
    <w:next w:val="Normalny"/>
    <w:rsid w:val="0075506C"/>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sz w:val="18"/>
      <w:szCs w:val="20"/>
      <w:lang w:val="de-DE" w:eastAsia="de-DE"/>
    </w:rPr>
  </w:style>
  <w:style w:type="character" w:styleId="Pogrubienie">
    <w:name w:val="Strong"/>
    <w:qFormat/>
    <w:rsid w:val="0075506C"/>
    <w:rPr>
      <w:b/>
      <w:bCs/>
    </w:rPr>
  </w:style>
  <w:style w:type="table" w:styleId="rednialista2">
    <w:name w:val="Medium List 2"/>
    <w:basedOn w:val="Standardowy"/>
    <w:uiPriority w:val="66"/>
    <w:rsid w:val="0075506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agwek1Znak">
    <w:name w:val="Nagłówek 1 Znak"/>
    <w:basedOn w:val="Domylnaczcionkaakapitu"/>
    <w:link w:val="Nagwek1"/>
    <w:uiPriority w:val="9"/>
    <w:rsid w:val="0075506C"/>
    <w:rPr>
      <w:rFonts w:asciiTheme="majorHAnsi" w:eastAsiaTheme="majorEastAsia" w:hAnsiTheme="majorHAnsi" w:cstheme="majorBidi"/>
      <w:b/>
      <w:bCs/>
      <w:color w:val="345A8A" w:themeColor="accent1" w:themeShade="B5"/>
      <w:sz w:val="32"/>
      <w:szCs w:val="32"/>
    </w:rPr>
  </w:style>
  <w:style w:type="character" w:customStyle="1" w:styleId="Nagwek2Znak">
    <w:name w:val="Nagłówek 2 Znak"/>
    <w:basedOn w:val="Domylnaczcionkaakapitu"/>
    <w:link w:val="Nagwek2"/>
    <w:uiPriority w:val="9"/>
    <w:semiHidden/>
    <w:rsid w:val="0075506C"/>
    <w:rPr>
      <w:rFonts w:asciiTheme="majorHAnsi" w:eastAsiaTheme="majorEastAsia" w:hAnsiTheme="majorHAnsi" w:cstheme="majorBidi"/>
      <w:b/>
      <w:bCs/>
      <w:color w:val="4F81BD" w:themeColor="accent1"/>
      <w:sz w:val="26"/>
      <w:szCs w:val="26"/>
    </w:rPr>
  </w:style>
  <w:style w:type="paragraph" w:customStyle="1" w:styleId="p1a">
    <w:name w:val="p1a"/>
    <w:basedOn w:val="Normalny"/>
    <w:rsid w:val="00BD052D"/>
    <w:pPr>
      <w:overflowPunct w:val="0"/>
      <w:autoSpaceDE w:val="0"/>
      <w:autoSpaceDN w:val="0"/>
      <w:adjustRightInd w:val="0"/>
      <w:spacing w:line="240" w:lineRule="atLeast"/>
      <w:jc w:val="both"/>
      <w:textAlignment w:val="baseline"/>
    </w:pPr>
    <w:rPr>
      <w:rFonts w:ascii="Times New Roman" w:eastAsia="Times New Roman" w:hAnsi="Times New Roman" w:cs="Times New Roman"/>
      <w:sz w:val="20"/>
      <w:szCs w:val="20"/>
      <w:lang w:eastAsia="de-DE"/>
    </w:rPr>
  </w:style>
  <w:style w:type="paragraph" w:styleId="Akapitzlist">
    <w:name w:val="List Paragraph"/>
    <w:basedOn w:val="Normalny"/>
    <w:uiPriority w:val="34"/>
    <w:qFormat/>
    <w:rsid w:val="00F710AA"/>
    <w:pPr>
      <w:ind w:left="720"/>
      <w:contextualSpacing/>
    </w:pPr>
  </w:style>
  <w:style w:type="table" w:styleId="Tabela-Siatka">
    <w:name w:val="Table Grid"/>
    <w:basedOn w:val="Standardowy"/>
    <w:uiPriority w:val="59"/>
    <w:rsid w:val="00D913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siatka">
    <w:name w:val="Light Grid"/>
    <w:basedOn w:val="Standardowy"/>
    <w:uiPriority w:val="62"/>
    <w:rsid w:val="00D913F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dniecieniowanie2">
    <w:name w:val="Medium Shading 2"/>
    <w:basedOn w:val="Standardowy"/>
    <w:uiPriority w:val="64"/>
    <w:rsid w:val="00D913F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2akcent4">
    <w:name w:val="Medium List 2 Accent 4"/>
    <w:basedOn w:val="Standardowy"/>
    <w:uiPriority w:val="66"/>
    <w:rsid w:val="00D913F6"/>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2akcent2">
    <w:name w:val="Medium Grid 2 Accent 2"/>
    <w:basedOn w:val="Standardowy"/>
    <w:uiPriority w:val="68"/>
    <w:rsid w:val="00D913F6"/>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3">
    <w:name w:val="Medium Grid 3"/>
    <w:basedOn w:val="Standardowy"/>
    <w:uiPriority w:val="69"/>
    <w:rsid w:val="00D913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iemnalista">
    <w:name w:val="Dark List"/>
    <w:basedOn w:val="Standardowy"/>
    <w:uiPriority w:val="70"/>
    <w:rsid w:val="00D913F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lorowasiatkaakcent3">
    <w:name w:val="Colorful Grid Accent 3"/>
    <w:basedOn w:val="Standardowy"/>
    <w:uiPriority w:val="73"/>
    <w:rsid w:val="00D913F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Jasnecieniowanie">
    <w:name w:val="Light Shading"/>
    <w:basedOn w:val="Standardowy"/>
    <w:uiPriority w:val="60"/>
    <w:rsid w:val="00BD5C6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BD5C6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BD5C6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BD5C6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BD5C6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alista">
    <w:name w:val="Light List"/>
    <w:basedOn w:val="Standardowy"/>
    <w:uiPriority w:val="61"/>
    <w:rsid w:val="00BD5C6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BD5C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BD5C6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BD5C6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ecieniowanie1">
    <w:name w:val="Medium Shading 1"/>
    <w:basedOn w:val="Standardowy"/>
    <w:uiPriority w:val="63"/>
    <w:rsid w:val="00BD5C6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BD5C6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Jasnalistaakcent4">
    <w:name w:val="Light List Accent 4"/>
    <w:basedOn w:val="Standardowy"/>
    <w:uiPriority w:val="61"/>
    <w:rsid w:val="00BD5C6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Tekstzastpczy">
    <w:name w:val="Placeholder Text"/>
    <w:basedOn w:val="Domylnaczcionkaakapitu"/>
    <w:uiPriority w:val="99"/>
    <w:semiHidden/>
    <w:rsid w:val="004C0286"/>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0">
    <w:name w:val="heading 1"/>
    <w:basedOn w:val="Normal"/>
    <w:next w:val="Normal"/>
    <w:link w:val="Heading1Char"/>
    <w:uiPriority w:val="9"/>
    <w:qFormat/>
    <w:rsid w:val="0075506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0">
    <w:name w:val="heading 2"/>
    <w:basedOn w:val="Normal"/>
    <w:next w:val="Normal"/>
    <w:link w:val="Heading2Char"/>
    <w:uiPriority w:val="9"/>
    <w:semiHidden/>
    <w:unhideWhenUsed/>
    <w:qFormat/>
    <w:rsid w:val="0075506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Normal"/>
    <w:rsid w:val="00DA1683"/>
    <w:pPr>
      <w:suppressAutoHyphens/>
      <w:overflowPunct w:val="0"/>
      <w:autoSpaceDE w:val="0"/>
      <w:autoSpaceDN w:val="0"/>
      <w:adjustRightInd w:val="0"/>
      <w:spacing w:after="200" w:line="240" w:lineRule="atLeast"/>
      <w:jc w:val="center"/>
      <w:textAlignment w:val="baseline"/>
    </w:pPr>
    <w:rPr>
      <w:rFonts w:ascii="Times New Roman" w:eastAsia="Times New Roman" w:hAnsi="Times New Roman" w:cs="Times New Roman"/>
      <w:sz w:val="20"/>
      <w:szCs w:val="20"/>
      <w:lang w:eastAsia="de-DE"/>
    </w:rPr>
  </w:style>
  <w:style w:type="character" w:customStyle="1" w:styleId="e-mail">
    <w:name w:val="e-mail"/>
    <w:rsid w:val="00DA1683"/>
    <w:rPr>
      <w:rFonts w:ascii="Courier" w:hAnsi="Courier"/>
      <w:noProof/>
      <w:spacing w:val="-6"/>
      <w:lang w:val="en-US"/>
    </w:rPr>
  </w:style>
  <w:style w:type="paragraph" w:styleId="NormalWeb">
    <w:name w:val="Normal (Web)"/>
    <w:basedOn w:val="Normal"/>
    <w:uiPriority w:val="99"/>
    <w:unhideWhenUsed/>
    <w:rsid w:val="008A52F9"/>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ED4C3F"/>
    <w:pPr>
      <w:tabs>
        <w:tab w:val="center" w:pos="4320"/>
        <w:tab w:val="right" w:pos="8640"/>
      </w:tabs>
    </w:pPr>
  </w:style>
  <w:style w:type="character" w:customStyle="1" w:styleId="FooterChar">
    <w:name w:val="Footer Char"/>
    <w:basedOn w:val="DefaultParagraphFont"/>
    <w:link w:val="Footer"/>
    <w:uiPriority w:val="99"/>
    <w:rsid w:val="00ED4C3F"/>
  </w:style>
  <w:style w:type="character" w:styleId="PageNumber">
    <w:name w:val="page number"/>
    <w:basedOn w:val="DefaultParagraphFont"/>
    <w:uiPriority w:val="99"/>
    <w:semiHidden/>
    <w:unhideWhenUsed/>
    <w:rsid w:val="00ED4C3F"/>
  </w:style>
  <w:style w:type="paragraph" w:customStyle="1" w:styleId="Standard-firstparagraph">
    <w:name w:val="Standard - first paragraph"/>
    <w:basedOn w:val="Normal"/>
    <w:next w:val="Normal"/>
    <w:qFormat/>
    <w:rsid w:val="00320C71"/>
    <w:pPr>
      <w:overflowPunct w:val="0"/>
      <w:autoSpaceDE w:val="0"/>
      <w:autoSpaceDN w:val="0"/>
      <w:adjustRightInd w:val="0"/>
      <w:spacing w:line="240" w:lineRule="atLeast"/>
      <w:jc w:val="both"/>
      <w:textAlignment w:val="baseline"/>
    </w:pPr>
    <w:rPr>
      <w:rFonts w:ascii="Times New Roman" w:eastAsia="Times New Roman" w:hAnsi="Times New Roman" w:cs="Times New Roman"/>
      <w:sz w:val="20"/>
      <w:szCs w:val="20"/>
      <w:lang w:eastAsia="de-DE"/>
    </w:rPr>
  </w:style>
  <w:style w:type="paragraph" w:styleId="BalloonText">
    <w:name w:val="Balloon Text"/>
    <w:basedOn w:val="Normal"/>
    <w:link w:val="BalloonTextChar"/>
    <w:uiPriority w:val="99"/>
    <w:semiHidden/>
    <w:unhideWhenUsed/>
    <w:rsid w:val="00320C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0C71"/>
    <w:rPr>
      <w:rFonts w:ascii="Lucida Grande" w:hAnsi="Lucida Grande" w:cs="Lucida Grande"/>
      <w:sz w:val="18"/>
      <w:szCs w:val="18"/>
    </w:rPr>
  </w:style>
  <w:style w:type="paragraph" w:customStyle="1" w:styleId="numitem">
    <w:name w:val="numitem"/>
    <w:basedOn w:val="Normal"/>
    <w:rsid w:val="0075506C"/>
    <w:pPr>
      <w:numPr>
        <w:numId w:val="1"/>
      </w:numPr>
      <w:overflowPunct w:val="0"/>
      <w:autoSpaceDE w:val="0"/>
      <w:autoSpaceDN w:val="0"/>
      <w:adjustRightInd w:val="0"/>
      <w:spacing w:before="160" w:after="160" w:line="240" w:lineRule="atLeast"/>
      <w:contextualSpacing/>
      <w:jc w:val="both"/>
      <w:textAlignment w:val="baseline"/>
    </w:pPr>
    <w:rPr>
      <w:rFonts w:ascii="Times New Roman" w:eastAsia="Times New Roman" w:hAnsi="Times New Roman" w:cs="Times New Roman"/>
      <w:sz w:val="20"/>
      <w:szCs w:val="20"/>
      <w:lang w:eastAsia="de-DE"/>
    </w:rPr>
  </w:style>
  <w:style w:type="paragraph" w:customStyle="1" w:styleId="heading1">
    <w:name w:val="heading1"/>
    <w:basedOn w:val="Heading10"/>
    <w:next w:val="Standard-firstparagraph"/>
    <w:rsid w:val="0075506C"/>
    <w:pPr>
      <w:numPr>
        <w:numId w:val="2"/>
      </w:numPr>
      <w:tabs>
        <w:tab w:val="num" w:pos="360"/>
        <w:tab w:val="left" w:pos="567"/>
      </w:tabs>
      <w:suppressAutoHyphens/>
      <w:overflowPunct w:val="0"/>
      <w:autoSpaceDE w:val="0"/>
      <w:autoSpaceDN w:val="0"/>
      <w:adjustRightInd w:val="0"/>
      <w:spacing w:before="360" w:after="240" w:line="300" w:lineRule="atLeast"/>
      <w:ind w:left="720" w:hanging="360"/>
      <w:textAlignment w:val="baseline"/>
    </w:pPr>
    <w:rPr>
      <w:rFonts w:ascii="Times New Roman" w:eastAsia="Times New Roman" w:hAnsi="Times New Roman" w:cs="Times New Roman"/>
      <w:color w:val="auto"/>
      <w:sz w:val="24"/>
      <w:szCs w:val="20"/>
      <w:lang w:eastAsia="de-DE"/>
    </w:rPr>
  </w:style>
  <w:style w:type="paragraph" w:customStyle="1" w:styleId="heading2">
    <w:name w:val="heading2"/>
    <w:basedOn w:val="Heading20"/>
    <w:next w:val="Standard-firstparagraph"/>
    <w:rsid w:val="0075506C"/>
    <w:pPr>
      <w:numPr>
        <w:ilvl w:val="1"/>
        <w:numId w:val="2"/>
      </w:numPr>
      <w:tabs>
        <w:tab w:val="clear" w:pos="567"/>
        <w:tab w:val="num" w:pos="360"/>
      </w:tabs>
      <w:suppressAutoHyphens/>
      <w:overflowPunct w:val="0"/>
      <w:autoSpaceDE w:val="0"/>
      <w:autoSpaceDN w:val="0"/>
      <w:adjustRightInd w:val="0"/>
      <w:spacing w:before="360" w:after="160" w:line="240" w:lineRule="atLeast"/>
      <w:ind w:left="1440" w:hanging="360"/>
      <w:jc w:val="both"/>
      <w:textAlignment w:val="baseline"/>
    </w:pPr>
    <w:rPr>
      <w:rFonts w:ascii="Times New Roman" w:eastAsia="Times New Roman" w:hAnsi="Times New Roman" w:cs="Times New Roman"/>
      <w:iCs/>
      <w:color w:val="auto"/>
      <w:sz w:val="20"/>
      <w:szCs w:val="20"/>
      <w:lang w:eastAsia="de-DE"/>
    </w:rPr>
  </w:style>
  <w:style w:type="numbering" w:customStyle="1" w:styleId="headings">
    <w:name w:val="headings"/>
    <w:basedOn w:val="NoList"/>
    <w:rsid w:val="0075506C"/>
    <w:pPr>
      <w:numPr>
        <w:numId w:val="2"/>
      </w:numPr>
    </w:pPr>
  </w:style>
  <w:style w:type="paragraph" w:customStyle="1" w:styleId="equation">
    <w:name w:val="equation"/>
    <w:basedOn w:val="Normal"/>
    <w:next w:val="Standard-firstparagraph"/>
    <w:rsid w:val="0075506C"/>
    <w:pPr>
      <w:tabs>
        <w:tab w:val="center" w:pos="3289"/>
        <w:tab w:val="right" w:pos="6917"/>
      </w:tabs>
      <w:overflowPunct w:val="0"/>
      <w:autoSpaceDE w:val="0"/>
      <w:autoSpaceDN w:val="0"/>
      <w:adjustRightInd w:val="0"/>
      <w:spacing w:before="160" w:after="160" w:line="240" w:lineRule="atLeast"/>
      <w:jc w:val="both"/>
      <w:textAlignment w:val="baseline"/>
    </w:pPr>
    <w:rPr>
      <w:rFonts w:ascii="Times New Roman" w:eastAsia="Times New Roman" w:hAnsi="Times New Roman" w:cs="Times New Roman"/>
      <w:sz w:val="20"/>
      <w:szCs w:val="20"/>
      <w:lang w:eastAsia="de-DE"/>
    </w:rPr>
  </w:style>
  <w:style w:type="paragraph" w:customStyle="1" w:styleId="tablecaption">
    <w:name w:val="tablecaption"/>
    <w:basedOn w:val="Normal"/>
    <w:next w:val="Normal"/>
    <w:rsid w:val="0075506C"/>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sz w:val="18"/>
      <w:szCs w:val="20"/>
      <w:lang w:val="de-DE" w:eastAsia="de-DE"/>
    </w:rPr>
  </w:style>
  <w:style w:type="character" w:styleId="Strong">
    <w:name w:val="Strong"/>
    <w:qFormat/>
    <w:rsid w:val="0075506C"/>
    <w:rPr>
      <w:b/>
      <w:bCs/>
    </w:rPr>
  </w:style>
  <w:style w:type="table" w:styleId="MediumList2">
    <w:name w:val="Medium List 2"/>
    <w:basedOn w:val="TableNormal"/>
    <w:uiPriority w:val="66"/>
    <w:rsid w:val="0075506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basedOn w:val="DefaultParagraphFont"/>
    <w:link w:val="Heading10"/>
    <w:uiPriority w:val="9"/>
    <w:rsid w:val="0075506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0"/>
    <w:uiPriority w:val="9"/>
    <w:semiHidden/>
    <w:rsid w:val="0075506C"/>
    <w:rPr>
      <w:rFonts w:asciiTheme="majorHAnsi" w:eastAsiaTheme="majorEastAsia" w:hAnsiTheme="majorHAnsi" w:cstheme="majorBidi"/>
      <w:b/>
      <w:bCs/>
      <w:color w:val="4F81BD" w:themeColor="accent1"/>
      <w:sz w:val="26"/>
      <w:szCs w:val="26"/>
    </w:rPr>
  </w:style>
  <w:style w:type="paragraph" w:customStyle="1" w:styleId="p1a">
    <w:name w:val="p1a"/>
    <w:basedOn w:val="Normal"/>
    <w:rsid w:val="00BD052D"/>
    <w:pPr>
      <w:overflowPunct w:val="0"/>
      <w:autoSpaceDE w:val="0"/>
      <w:autoSpaceDN w:val="0"/>
      <w:adjustRightInd w:val="0"/>
      <w:spacing w:line="240" w:lineRule="atLeast"/>
      <w:jc w:val="both"/>
      <w:textAlignment w:val="baseline"/>
    </w:pPr>
    <w:rPr>
      <w:rFonts w:ascii="Times New Roman" w:eastAsia="Times New Roman" w:hAnsi="Times New Roman" w:cs="Times New Roman"/>
      <w:sz w:val="20"/>
      <w:szCs w:val="20"/>
      <w:lang w:eastAsia="de-DE"/>
    </w:rPr>
  </w:style>
  <w:style w:type="paragraph" w:styleId="ListParagraph">
    <w:name w:val="List Paragraph"/>
    <w:basedOn w:val="Normal"/>
    <w:uiPriority w:val="34"/>
    <w:qFormat/>
    <w:rsid w:val="00F710AA"/>
    <w:pPr>
      <w:ind w:left="720"/>
      <w:contextualSpacing/>
    </w:pPr>
  </w:style>
  <w:style w:type="table" w:styleId="TableGrid">
    <w:name w:val="Table Grid"/>
    <w:basedOn w:val="TableNormal"/>
    <w:uiPriority w:val="59"/>
    <w:rsid w:val="00D913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D913F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
    <w:name w:val="Medium Shading 2"/>
    <w:basedOn w:val="TableNormal"/>
    <w:uiPriority w:val="64"/>
    <w:rsid w:val="00D913F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66"/>
    <w:rsid w:val="00D913F6"/>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2">
    <w:name w:val="Medium Grid 2 Accent 2"/>
    <w:basedOn w:val="TableNormal"/>
    <w:uiPriority w:val="68"/>
    <w:rsid w:val="00D913F6"/>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3">
    <w:name w:val="Medium Grid 3"/>
    <w:basedOn w:val="TableNormal"/>
    <w:uiPriority w:val="69"/>
    <w:rsid w:val="00D913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rsid w:val="00D913F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Grid-Accent3">
    <w:name w:val="Colorful Grid Accent 3"/>
    <w:basedOn w:val="TableNormal"/>
    <w:uiPriority w:val="73"/>
    <w:rsid w:val="00D913F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
    <w:name w:val="Light Shading"/>
    <w:basedOn w:val="TableNormal"/>
    <w:uiPriority w:val="60"/>
    <w:rsid w:val="00BD5C6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D5C6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D5C6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D5C6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D5C6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BD5C6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D5C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D5C6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D5C6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
    <w:name w:val="Medium Shading 1"/>
    <w:basedOn w:val="TableNormal"/>
    <w:uiPriority w:val="63"/>
    <w:rsid w:val="00BD5C6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D5C6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BD5C6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PlaceholderText">
    <w:name w:val="Placeholder Text"/>
    <w:basedOn w:val="DefaultParagraphFont"/>
    <w:uiPriority w:val="99"/>
    <w:semiHidden/>
    <w:rsid w:val="004C0286"/>
    <w:rPr>
      <w:color w:val="80808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Andrzej.Przybyszewski@umassmed.edu"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www</b:Tag>
    <b:SourceType>InternetSite</b:SourceType>
    <b:Guid>{68D61A1A-D698-469D-A6A6-8FA4024A3D56}</b:Guid>
    <b:Title>www.slicer.org</b:Title>
    <b:InternetSiteTitle>Slicer</b:InternetSiteTitle>
    <b:RefOrder>1</b:RefOrder>
  </b:Source>
</b:Sources>
</file>

<file path=customXml/itemProps1.xml><?xml version="1.0" encoding="utf-8"?>
<ds:datastoreItem xmlns:ds="http://schemas.openxmlformats.org/officeDocument/2006/customXml" ds:itemID="{4512F558-E522-4856-9DA6-D95BC6A05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9424</Words>
  <Characters>56548</Characters>
  <Application>Microsoft Office Word</Application>
  <DocSecurity>0</DocSecurity>
  <Lines>471</Lines>
  <Paragraphs>131</Paragraphs>
  <ScaleCrop>false</ScaleCrop>
  <Company>PJWSTK</Company>
  <LinksUpToDate>false</LinksUpToDate>
  <CharactersWithSpaces>65841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Przybyszewski</dc:creator>
  <cp:lastModifiedBy>Dom</cp:lastModifiedBy>
  <cp:revision>2</cp:revision>
  <cp:lastPrinted>2014-05-30T15:36:00Z</cp:lastPrinted>
  <dcterms:created xsi:type="dcterms:W3CDTF">2014-06-12T09:00:00Z</dcterms:created>
  <dcterms:modified xsi:type="dcterms:W3CDTF">2014-06-12T09:00:00Z</dcterms:modified>
</cp:coreProperties>
</file>